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C178" w14:textId="51AB61DF" w:rsidR="00E565F2" w:rsidRPr="00FB3491" w:rsidRDefault="00E565F2" w:rsidP="00E565F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3</w:t>
      </w:r>
      <w:r w:rsidRPr="00FB3491">
        <w:rPr>
          <w:rFonts w:cs="Arial"/>
          <w:b/>
          <w:i/>
          <w:noProof/>
          <w:sz w:val="24"/>
          <w:szCs w:val="24"/>
        </w:rPr>
        <w:tab/>
      </w:r>
      <w:r w:rsidR="003C150A" w:rsidRPr="003C150A">
        <w:rPr>
          <w:rFonts w:cs="Arial"/>
          <w:b/>
          <w:i/>
          <w:noProof/>
          <w:sz w:val="24"/>
          <w:szCs w:val="24"/>
        </w:rPr>
        <w:t>R4-2418620</w:t>
      </w:r>
    </w:p>
    <w:p w14:paraId="735622FC" w14:textId="77777777" w:rsidR="00E565F2" w:rsidRPr="00FB3491" w:rsidRDefault="00E565F2" w:rsidP="00E565F2">
      <w:pPr>
        <w:tabs>
          <w:tab w:val="right" w:pos="9639"/>
        </w:tabs>
        <w:spacing w:after="100" w:afterAutospacing="1"/>
        <w:rPr>
          <w:rFonts w:ascii="Arial" w:eastAsia="MS Mincho" w:hAnsi="Arial" w:cs="Arial"/>
          <w:b/>
          <w:sz w:val="24"/>
          <w:szCs w:val="24"/>
        </w:rPr>
      </w:pPr>
      <w:r>
        <w:rPr>
          <w:rFonts w:ascii="Arial" w:hAnsi="Arial" w:cs="Arial"/>
          <w:b/>
          <w:noProof/>
          <w:sz w:val="24"/>
          <w:szCs w:val="24"/>
        </w:rPr>
        <w:t>Orlando</w:t>
      </w:r>
      <w:r w:rsidRPr="00835C24">
        <w:rPr>
          <w:rFonts w:ascii="Arial" w:hAnsi="Arial" w:cs="Arial"/>
          <w:b/>
          <w:noProof/>
          <w:sz w:val="24"/>
          <w:szCs w:val="24"/>
        </w:rPr>
        <w:t xml:space="preserve">, </w:t>
      </w:r>
      <w:r>
        <w:rPr>
          <w:rFonts w:ascii="Arial" w:hAnsi="Arial" w:cs="Arial"/>
          <w:b/>
          <w:noProof/>
          <w:sz w:val="24"/>
          <w:szCs w:val="24"/>
        </w:rPr>
        <w:t>US</w:t>
      </w:r>
      <w:r w:rsidRPr="00835C24">
        <w:rPr>
          <w:rFonts w:ascii="Arial" w:hAnsi="Arial" w:cs="Arial"/>
          <w:b/>
          <w:noProof/>
          <w:sz w:val="24"/>
          <w:szCs w:val="24"/>
        </w:rPr>
        <w:t>, 1</w:t>
      </w:r>
      <w:r>
        <w:rPr>
          <w:rFonts w:ascii="Arial" w:hAnsi="Arial" w:cs="Arial"/>
          <w:b/>
          <w:noProof/>
          <w:sz w:val="24"/>
          <w:szCs w:val="24"/>
        </w:rPr>
        <w:t>8</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22</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November</w:t>
      </w:r>
      <w:r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51758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on spatial channel model for demodulation performance requirements</w:t>
      </w:r>
    </w:p>
    <w:p w14:paraId="7A3B7539" w14:textId="04CC3B1D"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E565F2">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1570C4">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52230C21"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RAN#108 in June 2025</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w:t>
            </w:r>
            <w:proofErr w:type="gramStart"/>
            <w:r>
              <w:rPr>
                <w:rFonts w:eastAsia="Yu Mincho"/>
                <w:sz w:val="21"/>
                <w:szCs w:val="21"/>
                <w:lang w:eastAsia="zh-CN" w:bidi="hi-IN"/>
              </w:rPr>
              <w:t>i.e.</w:t>
            </w:r>
            <w:proofErr w:type="gramEnd"/>
            <w:r>
              <w:rPr>
                <w:rFonts w:eastAsia="Yu Mincho"/>
                <w:sz w:val="21"/>
                <w:szCs w:val="21"/>
                <w:lang w:eastAsia="zh-CN" w:bidi="hi-IN"/>
              </w:rPr>
              <w:t xml:space="preserv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08621872" w:rsidR="003676F6" w:rsidRDefault="00825468" w:rsidP="00CD1396">
      <w:pPr>
        <w:spacing w:beforeLines="50" w:before="120"/>
        <w:jc w:val="both"/>
        <w:rPr>
          <w:lang w:eastAsia="zh-CN"/>
        </w:rPr>
      </w:pPr>
      <w:r>
        <w:rPr>
          <w:lang w:eastAsia="zh-CN"/>
        </w:rPr>
        <w:t>In last RAN4#112</w:t>
      </w:r>
      <w:r w:rsidR="00E565F2">
        <w:rPr>
          <w:lang w:eastAsia="zh-CN"/>
        </w:rPr>
        <w:t>bis</w:t>
      </w:r>
      <w:r>
        <w:rPr>
          <w:lang w:eastAsia="zh-CN"/>
        </w:rPr>
        <w:t xml:space="preserve"> meeting, </w:t>
      </w:r>
      <w:r w:rsidR="00E565F2">
        <w:rPr>
          <w:lang w:eastAsia="zh-CN"/>
        </w:rPr>
        <w:t xml:space="preserve">High level </w:t>
      </w:r>
      <w:r>
        <w:rPr>
          <w:lang w:eastAsia="zh-CN"/>
        </w:rPr>
        <w:t xml:space="preserve">TR skeleton </w:t>
      </w:r>
      <w:r w:rsidR="00E565F2">
        <w:rPr>
          <w:lang w:eastAsia="zh-CN"/>
        </w:rPr>
        <w:t>for 38.753 has</w:t>
      </w:r>
      <w:r>
        <w:rPr>
          <w:lang w:eastAsia="zh-CN"/>
        </w:rPr>
        <w:t xml:space="preserve"> been ag</w:t>
      </w:r>
      <w:r w:rsidR="007658B5">
        <w:rPr>
          <w:lang w:eastAsia="zh-CN"/>
        </w:rPr>
        <w:t>reed [2]</w:t>
      </w:r>
      <w:r w:rsidR="00E87C84">
        <w:rPr>
          <w:lang w:eastAsia="zh-CN"/>
        </w:rPr>
        <w:t>.</w:t>
      </w:r>
      <w:r w:rsidR="007658B5">
        <w:rPr>
          <w:lang w:eastAsia="zh-CN"/>
        </w:rPr>
        <w:t xml:space="preserve"> </w:t>
      </w:r>
      <w:r w:rsidR="003F18EF">
        <w:rPr>
          <w:lang w:eastAsia="zh-CN"/>
        </w:rPr>
        <w:t xml:space="preserve"> </w:t>
      </w:r>
      <w:r w:rsidR="003676F6">
        <w:rPr>
          <w:lang w:eastAsia="zh-CN"/>
        </w:rPr>
        <w:t xml:space="preserve">Furthermore, some progress on </w:t>
      </w:r>
      <w:r w:rsidR="00E565F2">
        <w:rPr>
          <w:lang w:eastAsia="zh-CN"/>
        </w:rPr>
        <w:t xml:space="preserve">the SU-MIMO test cases </w:t>
      </w:r>
      <w:r w:rsidR="004B098B">
        <w:rPr>
          <w:lang w:eastAsia="zh-CN"/>
        </w:rPr>
        <w:t xml:space="preserve">is achieved </w:t>
      </w:r>
      <w:r w:rsidR="00E565F2">
        <w:rPr>
          <w:lang w:eastAsia="zh-CN"/>
        </w:rPr>
        <w:t xml:space="preserve">and </w:t>
      </w:r>
      <w:r w:rsidR="004B098B">
        <w:rPr>
          <w:lang w:eastAsia="zh-CN"/>
        </w:rPr>
        <w:t xml:space="preserve">the </w:t>
      </w:r>
      <w:r w:rsidR="00E565F2">
        <w:rPr>
          <w:lang w:eastAsia="zh-CN"/>
        </w:rPr>
        <w:t xml:space="preserve">basic antenna </w:t>
      </w:r>
      <w:r w:rsidR="004B098B">
        <w:rPr>
          <w:lang w:eastAsia="zh-CN"/>
        </w:rPr>
        <w:t>array definition for</w:t>
      </w:r>
      <w:r w:rsidR="00E565F2">
        <w:rPr>
          <w:lang w:eastAsia="zh-CN"/>
        </w:rPr>
        <w:t xml:space="preserve"> </w:t>
      </w:r>
      <w:r w:rsidR="003676F6">
        <w:rPr>
          <w:lang w:eastAsia="zh-CN"/>
        </w:rPr>
        <w:t xml:space="preserve">spatial channel modelling methodology are </w:t>
      </w:r>
      <w:r w:rsidR="004B098B">
        <w:rPr>
          <w:lang w:eastAsia="zh-CN"/>
        </w:rPr>
        <w:t>clarified</w:t>
      </w:r>
      <w:r w:rsidR="003676F6">
        <w:rPr>
          <w:lang w:eastAsia="zh-CN"/>
        </w:rPr>
        <w:t xml:space="preserve"> [</w:t>
      </w:r>
      <w:r w:rsidR="004B098B">
        <w:rPr>
          <w:lang w:eastAsia="zh-CN"/>
        </w:rPr>
        <w:t>3</w:t>
      </w:r>
      <w:r w:rsidR="003676F6">
        <w:rPr>
          <w:lang w:eastAsia="zh-CN"/>
        </w:rPr>
        <w:t xml:space="preserve">]. </w:t>
      </w:r>
      <w:r w:rsidR="004B098B">
        <w:rPr>
          <w:lang w:eastAsia="zh-CN"/>
        </w:rPr>
        <w:t>However, there are still many issues need to be further clarified and discussed for the CDL and TDL modelling.</w:t>
      </w:r>
    </w:p>
    <w:p w14:paraId="4116206E" w14:textId="73235694" w:rsidR="003676F6" w:rsidRDefault="003676F6" w:rsidP="00CD1396">
      <w:pPr>
        <w:spacing w:beforeLines="50" w:before="120"/>
        <w:jc w:val="both"/>
        <w:rPr>
          <w:lang w:eastAsia="zh-CN"/>
        </w:rPr>
      </w:pPr>
      <w:r>
        <w:rPr>
          <w:lang w:eastAsia="zh-CN"/>
        </w:rPr>
        <w:t xml:space="preserve">In this contribution, we share our views and analysis on the </w:t>
      </w:r>
      <w:r w:rsidR="004B098B">
        <w:rPr>
          <w:lang w:eastAsia="zh-CN"/>
        </w:rPr>
        <w:t xml:space="preserve">open issues for </w:t>
      </w:r>
      <w:r>
        <w:rPr>
          <w:lang w:eastAsia="zh-CN"/>
        </w:rPr>
        <w:t>CDL-based model and TDL-based model.</w:t>
      </w:r>
    </w:p>
    <w:p w14:paraId="41948540" w14:textId="023F17F7" w:rsidR="008A59AC" w:rsidRPr="00876F68" w:rsidRDefault="00ED7A28" w:rsidP="004833EC">
      <w:pPr>
        <w:pStyle w:val="1"/>
        <w:numPr>
          <w:ilvl w:val="0"/>
          <w:numId w:val="3"/>
        </w:numPr>
        <w:rPr>
          <w:lang w:eastAsia="ja-JP"/>
        </w:rPr>
      </w:pPr>
      <w:r w:rsidRPr="00876F68">
        <w:rPr>
          <w:lang w:eastAsia="ja-JP"/>
        </w:rPr>
        <w:t>Discussion</w:t>
      </w:r>
    </w:p>
    <w:p w14:paraId="66F0CD5A" w14:textId="122E44A2" w:rsidR="00CC6457" w:rsidRDefault="00CC6457" w:rsidP="00CC62D5">
      <w:pPr>
        <w:jc w:val="both"/>
        <w:rPr>
          <w:lang w:val="sv-SE" w:eastAsia="zh-CN"/>
        </w:rPr>
      </w:pPr>
      <w:r>
        <w:rPr>
          <w:lang w:val="sv-SE" w:eastAsia="zh-CN"/>
        </w:rPr>
        <w:t xml:space="preserve">Generally, the channel model with spatial </w:t>
      </w:r>
      <w:r w:rsidR="006C05AA" w:rsidRPr="006C05AA">
        <w:rPr>
          <w:lang w:val="sv-SE" w:eastAsia="zh-CN"/>
        </w:rPr>
        <w:t xml:space="preserve">property </w:t>
      </w:r>
      <w:r>
        <w:rPr>
          <w:lang w:val="sv-SE" w:eastAsia="zh-CN"/>
        </w:rPr>
        <w:t xml:space="preserve">has been discussed at the beginning of NR, and RAN1 are using </w:t>
      </w:r>
      <w:r w:rsidRPr="00147F39">
        <w:t xml:space="preserve">geometric </w:t>
      </w:r>
      <w:r>
        <w:t xml:space="preserve">based </w:t>
      </w:r>
      <w:r>
        <w:rPr>
          <w:lang w:val="sv-SE" w:eastAsia="zh-CN"/>
        </w:rPr>
        <w:t>SCM(E) defined in 38.901 for system level simulation since this channel model is more realistic</w:t>
      </w:r>
      <w:r w:rsidR="0057668E">
        <w:rPr>
          <w:lang w:val="sv-SE" w:eastAsia="zh-CN"/>
        </w:rPr>
        <w:t xml:space="preserve">, 38.901 CDL channel model are derived from SCM(E) with some parameters simplified/discarded, and 38.901 TDL are further derived from 38.901 CDL without spatial </w:t>
      </w:r>
      <w:r w:rsidR="006C05AA" w:rsidRPr="006C05AA">
        <w:rPr>
          <w:lang w:val="sv-SE" w:eastAsia="zh-CN"/>
        </w:rPr>
        <w:t xml:space="preserve">property </w:t>
      </w:r>
      <w:r>
        <w:rPr>
          <w:lang w:val="sv-SE" w:eastAsia="zh-CN"/>
        </w:rPr>
        <w:t>[</w:t>
      </w:r>
      <w:r w:rsidR="00E4343B">
        <w:rPr>
          <w:lang w:val="sv-SE" w:eastAsia="zh-CN"/>
        </w:rPr>
        <w:t>4</w:t>
      </w:r>
      <w:r>
        <w:rPr>
          <w:lang w:val="sv-SE" w:eastAsia="zh-CN"/>
        </w:rPr>
        <w:t>]</w:t>
      </w:r>
      <w:r w:rsidR="00B6421B">
        <w:rPr>
          <w:lang w:val="sv-SE" w:eastAsia="zh-CN"/>
        </w:rPr>
        <w:t xml:space="preserve"> as Figure 2-1</w:t>
      </w:r>
      <w:r w:rsidR="00F75669">
        <w:rPr>
          <w:lang w:val="sv-SE" w:eastAsia="zh-CN"/>
        </w:rPr>
        <w:t xml:space="preserve">. </w:t>
      </w:r>
      <w:r w:rsidR="002A107D">
        <w:rPr>
          <w:lang w:val="sv-SE" w:eastAsia="zh-CN"/>
        </w:rPr>
        <w:t>RAN4 decided to use simplified TDL model for NR FR1 demodulation test in May 2018 [</w:t>
      </w:r>
      <w:r w:rsidR="00E4343B">
        <w:rPr>
          <w:lang w:val="sv-SE" w:eastAsia="zh-CN"/>
        </w:rPr>
        <w:t>7</w:t>
      </w:r>
      <w:r w:rsidR="002A107D">
        <w:rPr>
          <w:lang w:val="sv-SE" w:eastAsia="zh-CN"/>
        </w:rPr>
        <w:t>]</w:t>
      </w:r>
      <w:r w:rsidR="00F75669">
        <w:rPr>
          <w:lang w:val="sv-SE" w:eastAsia="zh-CN"/>
        </w:rPr>
        <w:t xml:space="preserve"> and simplified TDL model for NR FR2 demodulation test in Aug 2018 [</w:t>
      </w:r>
      <w:r w:rsidR="00E4343B">
        <w:rPr>
          <w:lang w:val="sv-SE" w:eastAsia="zh-CN"/>
        </w:rPr>
        <w:t>8</w:t>
      </w:r>
      <w:r w:rsidR="00F75669">
        <w:rPr>
          <w:lang w:val="sv-SE" w:eastAsia="zh-CN"/>
        </w:rPr>
        <w:t>] since majority companies think TDL is enough for demodulation performance requirements and it is hare to align simulation results using 38.901 CDL at that stage.</w:t>
      </w:r>
      <w:r w:rsidR="001A2BF0">
        <w:rPr>
          <w:lang w:val="sv-SE" w:eastAsia="zh-CN"/>
        </w:rPr>
        <w:t xml:space="preserve"> A New SID</w:t>
      </w:r>
      <w:r w:rsidR="00B6421B">
        <w:rPr>
          <w:lang w:val="sv-SE" w:eastAsia="zh-CN"/>
        </w:rPr>
        <w:t xml:space="preserve"> [</w:t>
      </w:r>
      <w:r w:rsidR="00D327A5">
        <w:rPr>
          <w:lang w:val="sv-SE" w:eastAsia="zh-CN"/>
        </w:rPr>
        <w:t>9</w:t>
      </w:r>
      <w:r w:rsidR="00B6421B">
        <w:rPr>
          <w:lang w:val="sv-SE" w:eastAsia="zh-CN"/>
        </w:rPr>
        <w:t>]</w:t>
      </w:r>
      <w:r w:rsidR="001A2BF0">
        <w:rPr>
          <w:lang w:val="sv-SE" w:eastAsia="zh-CN"/>
        </w:rPr>
        <w:t xml:space="preserve"> on the </w:t>
      </w:r>
      <w:r w:rsidR="001A2BF0" w:rsidRPr="001A2BF0">
        <w:rPr>
          <w:lang w:val="sv-SE" w:eastAsia="zh-CN"/>
        </w:rPr>
        <w:t xml:space="preserve">radiated metrics and test methodology for the verification of multi-antenna reception performance of NR UEs </w:t>
      </w:r>
      <w:r w:rsidR="001A2BF0">
        <w:rPr>
          <w:lang w:val="sv-SE" w:eastAsia="zh-CN"/>
        </w:rPr>
        <w:t xml:space="preserve">was approved in June 2018, which </w:t>
      </w:r>
      <w:r w:rsidR="00D327A5">
        <w:rPr>
          <w:lang w:val="sv-SE" w:eastAsia="zh-CN"/>
        </w:rPr>
        <w:t xml:space="preserve">is for OTA test and </w:t>
      </w:r>
      <w:r w:rsidR="001A2BF0">
        <w:rPr>
          <w:lang w:val="sv-SE" w:eastAsia="zh-CN"/>
        </w:rPr>
        <w:t xml:space="preserve">targeting for 38.827 approval in Dec 2019 and actually approved </w:t>
      </w:r>
      <w:r w:rsidR="00B6421B">
        <w:rPr>
          <w:lang w:val="sv-SE" w:eastAsia="zh-CN"/>
        </w:rPr>
        <w:t>in June 2020.</w:t>
      </w:r>
      <w:r w:rsidR="00C23D9F">
        <w:rPr>
          <w:lang w:val="sv-SE" w:eastAsia="zh-CN"/>
        </w:rPr>
        <w:t xml:space="preserve"> </w:t>
      </w:r>
    </w:p>
    <w:p w14:paraId="1E5021AC" w14:textId="1C2B9BF8" w:rsidR="00B6421B" w:rsidRDefault="00B6421B" w:rsidP="00B6421B">
      <w:pPr>
        <w:jc w:val="center"/>
        <w:rPr>
          <w:lang w:val="sv-SE" w:eastAsia="zh-CN"/>
        </w:rPr>
      </w:pPr>
      <w:r w:rsidRPr="00B6421B">
        <w:rPr>
          <w:noProof/>
          <w:lang w:val="en-US" w:eastAsia="zh-CN"/>
        </w:rPr>
        <w:drawing>
          <wp:inline distT="0" distB="0" distL="0" distR="0" wp14:anchorId="67000292" wp14:editId="28996571">
            <wp:extent cx="2870053" cy="1116676"/>
            <wp:effectExtent l="0" t="0" r="698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5238" cy="1126475"/>
                    </a:xfrm>
                    <a:prstGeom prst="rect">
                      <a:avLst/>
                    </a:prstGeom>
                  </pic:spPr>
                </pic:pic>
              </a:graphicData>
            </a:graphic>
          </wp:inline>
        </w:drawing>
      </w:r>
    </w:p>
    <w:p w14:paraId="0F720058" w14:textId="3444C37F" w:rsidR="00B6421B" w:rsidRDefault="00B6421B" w:rsidP="00B6421B">
      <w:pPr>
        <w:jc w:val="center"/>
        <w:rPr>
          <w:lang w:val="en-US" w:eastAsia="zh-CN"/>
        </w:rPr>
      </w:pPr>
      <w:r>
        <w:rPr>
          <w:rFonts w:hint="eastAsia"/>
          <w:lang w:val="en-US" w:eastAsia="zh-CN"/>
        </w:rPr>
        <w:lastRenderedPageBreak/>
        <w:t>F</w:t>
      </w:r>
      <w:r>
        <w:rPr>
          <w:lang w:val="en-US" w:eastAsia="zh-CN"/>
        </w:rPr>
        <w:t xml:space="preserve">igure 2-1. Channel </w:t>
      </w:r>
      <w:r w:rsidR="00B2227B">
        <w:rPr>
          <w:lang w:val="en-US" w:eastAsia="zh-CN"/>
        </w:rPr>
        <w:t>M</w:t>
      </w:r>
      <w:r>
        <w:rPr>
          <w:lang w:val="en-US" w:eastAsia="zh-CN"/>
        </w:rPr>
        <w:t>odels in 3GPP</w:t>
      </w:r>
    </w:p>
    <w:p w14:paraId="500B4D2A" w14:textId="59EAE5B5" w:rsidR="00B6421B" w:rsidRDefault="00B6421B" w:rsidP="00B6421B">
      <w:pPr>
        <w:jc w:val="center"/>
        <w:rPr>
          <w:lang w:val="en-US" w:eastAsia="zh-CN"/>
        </w:rPr>
      </w:pPr>
    </w:p>
    <w:p w14:paraId="48544CEC" w14:textId="77777777" w:rsidR="00AF7E70" w:rsidRDefault="00AF7E70" w:rsidP="00AF7E70">
      <w:pPr>
        <w:pStyle w:val="2"/>
        <w:numPr>
          <w:ilvl w:val="1"/>
          <w:numId w:val="21"/>
        </w:numPr>
        <w:rPr>
          <w:lang w:eastAsia="zh-CN"/>
        </w:rPr>
      </w:pPr>
      <w:r>
        <w:rPr>
          <w:lang w:eastAsia="zh-CN"/>
        </w:rPr>
        <w:t>Common for all Methodologies</w:t>
      </w:r>
    </w:p>
    <w:p w14:paraId="6517E268" w14:textId="77777777" w:rsidR="00AF7E70" w:rsidRDefault="00AF7E70" w:rsidP="00AF7E70">
      <w:pPr>
        <w:jc w:val="both"/>
        <w:rPr>
          <w:lang w:val="sv-SE" w:eastAsia="zh-CN"/>
        </w:rPr>
      </w:pPr>
      <w:r>
        <w:rPr>
          <w:lang w:val="sv-SE" w:eastAsia="zh-CN"/>
        </w:rPr>
        <w:t>Channel model is a mathematical model of characteristics which reflect the impacts to the transmit signals from the wireless communication environement including the delay, power and spatial properties. Theoretically once the wireless environement is specified, the channel model characteristics are decided, no matther how many UEs are deployed in this environement. The normal process of MU-MIMO modeling is gNB select candidate UEs to be paired according the correlation between them, in which the correlation is highly related with the locations of candidate UEs. For the MU-MIMO modeling in RAN4 demodulation, we usually assume two UEs are already paired, which means the correlation between them are limited, hence the angle desired for paired UEs should be selected carefully. However, the alignment of channel modeling with spatial property for RAN4 is still on the starting stage, it seems too hasty to deploy MU-MIMO simulations since many undetermined factors for the channel modeling with spatial property.</w:t>
      </w:r>
    </w:p>
    <w:p w14:paraId="6055A677" w14:textId="5820709E" w:rsidR="00AF7E70" w:rsidRDefault="00AF7E70" w:rsidP="00AF7E70">
      <w:pPr>
        <w:jc w:val="both"/>
        <w:rPr>
          <w:b/>
          <w:lang w:val="en-US" w:eastAsia="zh-CN"/>
        </w:rPr>
      </w:pPr>
      <w:r w:rsidRPr="00A22D5D">
        <w:rPr>
          <w:rFonts w:hint="eastAsia"/>
          <w:b/>
          <w:lang w:val="en-US" w:eastAsia="zh-CN"/>
        </w:rPr>
        <w:t>P</w:t>
      </w:r>
      <w:r w:rsidRPr="00A22D5D">
        <w:rPr>
          <w:b/>
          <w:lang w:val="en-US" w:eastAsia="zh-CN"/>
        </w:rPr>
        <w:t>roposal</w:t>
      </w:r>
      <w:r>
        <w:rPr>
          <w:b/>
          <w:lang w:val="en-US" w:eastAsia="zh-CN"/>
        </w:rPr>
        <w:t xml:space="preserve"> 1</w:t>
      </w:r>
      <w:r w:rsidRPr="00A22D5D">
        <w:rPr>
          <w:b/>
          <w:lang w:val="en-US" w:eastAsia="zh-CN"/>
        </w:rPr>
        <w:t xml:space="preserve">: </w:t>
      </w:r>
      <w:r>
        <w:rPr>
          <w:b/>
          <w:lang w:val="en-US" w:eastAsia="zh-CN"/>
        </w:rPr>
        <w:t xml:space="preserve">For CDL evaluation, prioritize the simulation assumption/results alignment of SU-MIMO scenario alignment and defer MU-MIMO scenario.  </w:t>
      </w:r>
    </w:p>
    <w:p w14:paraId="6F8D386F" w14:textId="77777777" w:rsidR="00AF7E70" w:rsidRDefault="00AF7E70" w:rsidP="00AF7E70">
      <w:pPr>
        <w:jc w:val="both"/>
        <w:rPr>
          <w:b/>
          <w:lang w:val="en-US" w:eastAsia="zh-CN"/>
        </w:rPr>
      </w:pPr>
    </w:p>
    <w:p w14:paraId="2B079E8C" w14:textId="77777777" w:rsidR="00AF7E70" w:rsidRDefault="00AF7E70" w:rsidP="00AF7E70">
      <w:pPr>
        <w:pStyle w:val="2"/>
        <w:numPr>
          <w:ilvl w:val="1"/>
          <w:numId w:val="21"/>
        </w:numPr>
        <w:rPr>
          <w:lang w:eastAsia="zh-CN"/>
        </w:rPr>
      </w:pPr>
      <w:r>
        <w:rPr>
          <w:lang w:eastAsia="zh-CN"/>
        </w:rPr>
        <w:t>TDL Based Methodologies</w:t>
      </w:r>
    </w:p>
    <w:p w14:paraId="5E5A30CE" w14:textId="77777777" w:rsidR="00AF7E70" w:rsidRPr="000F5A45" w:rsidRDefault="00AF7E70" w:rsidP="00AF7E70">
      <w:pPr>
        <w:jc w:val="both"/>
        <w:rPr>
          <w:b/>
          <w:u w:val="single"/>
          <w:lang w:val="sv-SE" w:eastAsia="zh-CN"/>
        </w:rPr>
      </w:pPr>
      <w:r w:rsidRPr="000F5A45">
        <w:rPr>
          <w:rFonts w:hint="eastAsia"/>
          <w:b/>
          <w:u w:val="single"/>
          <w:lang w:val="sv-SE" w:eastAsia="zh-CN"/>
        </w:rPr>
        <w:t>T</w:t>
      </w:r>
      <w:r w:rsidRPr="000F5A45">
        <w:rPr>
          <w:b/>
          <w:u w:val="single"/>
          <w:lang w:val="sv-SE" w:eastAsia="zh-CN"/>
        </w:rPr>
        <w:t xml:space="preserve">DL </w:t>
      </w:r>
      <w:r>
        <w:rPr>
          <w:b/>
          <w:u w:val="single"/>
          <w:lang w:val="sv-SE" w:eastAsia="zh-CN"/>
        </w:rPr>
        <w:t>parameters</w:t>
      </w:r>
      <w:r w:rsidRPr="000F5A45">
        <w:rPr>
          <w:b/>
          <w:u w:val="single"/>
          <w:lang w:val="sv-SE" w:eastAsia="zh-CN"/>
        </w:rPr>
        <w:t xml:space="preserve"> for performance comparsion</w:t>
      </w:r>
    </w:p>
    <w:p w14:paraId="450F47C5" w14:textId="77777777" w:rsidR="00AF7E70" w:rsidRDefault="00AF7E70" w:rsidP="00AF7E70">
      <w:pPr>
        <w:jc w:val="both"/>
        <w:rPr>
          <w:lang w:val="sv-SE" w:eastAsia="zh-CN"/>
        </w:rPr>
      </w:pPr>
      <w:r>
        <w:rPr>
          <w:lang w:val="sv-SE" w:eastAsia="zh-CN"/>
        </w:rPr>
        <w:t xml:space="preserve">Considering the legacy TDL models will be used for CDL performance comparision, and CDL model introduces the correlation cofficient for polarizations between BS and UE side as </w:t>
      </w:r>
      <m:oMath>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θθ</m:t>
                          </m:r>
                        </m:sup>
                      </m:sSubSup>
                    </m:e>
                  </m:d>
                </m:e>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θϕ</m:t>
                          </m:r>
                        </m:sup>
                      </m:sSubSup>
                    </m:e>
                  </m:d>
                </m:e>
              </m:mr>
              <m:mr>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ϕθ</m:t>
                          </m:r>
                        </m:sup>
                      </m:sSubSup>
                    </m:e>
                  </m:d>
                </m:e>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ϕϕ</m:t>
                          </m:r>
                        </m:sup>
                      </m:sSubSup>
                    </m:e>
                  </m:d>
                </m:e>
              </m:mr>
            </m:m>
          </m:e>
        </m:d>
      </m:oMath>
      <w:r>
        <w:rPr>
          <w:lang w:val="sv-SE" w:eastAsia="zh-CN"/>
        </w:rPr>
        <w:t>, it seems TDLC with ULA Low, which neither include the correlations between polarizations nor the correlation coefficients for different layers (identity matrixs), is an unreasonable and unfair comparison object. Therefore, we prefer to use TDLC X-pol medium correlation as the comparison object for CDL performance comparision.</w:t>
      </w:r>
    </w:p>
    <w:p w14:paraId="764130D9" w14:textId="7966932A" w:rsidR="00AF7E70" w:rsidRPr="00A77B7F" w:rsidRDefault="00AF7E70" w:rsidP="00AF7E70">
      <w:pPr>
        <w:jc w:val="both"/>
        <w:rPr>
          <w:b/>
          <w:lang w:val="sv-SE" w:eastAsia="zh-CN"/>
        </w:rPr>
      </w:pPr>
      <w:r w:rsidRPr="001813B5">
        <w:rPr>
          <w:b/>
          <w:lang w:val="en-US" w:eastAsia="zh-CN"/>
        </w:rPr>
        <w:t xml:space="preserve">Observation </w:t>
      </w:r>
      <w:r>
        <w:rPr>
          <w:b/>
          <w:lang w:val="en-US" w:eastAsia="zh-CN"/>
        </w:rPr>
        <w:t>1</w:t>
      </w:r>
      <w:r w:rsidRPr="001813B5">
        <w:rPr>
          <w:b/>
          <w:lang w:val="en-US" w:eastAsia="zh-CN"/>
        </w:rPr>
        <w:t xml:space="preserve">: </w:t>
      </w:r>
      <w:r w:rsidRPr="00A77B7F">
        <w:rPr>
          <w:b/>
          <w:lang w:val="sv-SE" w:eastAsia="zh-CN"/>
        </w:rPr>
        <w:t>CDL model introduces the correlation cofficient for polar</w:t>
      </w:r>
      <w:r>
        <w:rPr>
          <w:b/>
          <w:lang w:val="sv-SE" w:eastAsia="zh-CN"/>
        </w:rPr>
        <w:t xml:space="preserve">izations between BS and UE side </w:t>
      </w:r>
      <w:r w:rsidRPr="00A77B7F">
        <w:rPr>
          <w:b/>
          <w:lang w:val="sv-SE" w:eastAsia="zh-CN"/>
        </w:rPr>
        <w:t>as</w:t>
      </w:r>
      <w:r>
        <w:rPr>
          <w:b/>
          <w:lang w:val="sv-SE" w:eastAsia="zh-CN"/>
        </w:rPr>
        <w:t xml:space="preserve"> </w:t>
      </w:r>
      <m:oMath>
        <m:d>
          <m:dPr>
            <m:begChr m:val="["/>
            <m:endChr m:val="]"/>
            <m:ctrlPr>
              <w:rPr>
                <w:rFonts w:ascii="Cambria Math" w:hAnsi="Cambria Math"/>
                <w:b/>
                <w:i/>
                <w:sz w:val="16"/>
              </w:rPr>
            </m:ctrlPr>
          </m:dPr>
          <m:e>
            <m:m>
              <m:mPr>
                <m:mcs>
                  <m:mc>
                    <m:mcPr>
                      <m:count m:val="2"/>
                      <m:mcJc m:val="center"/>
                    </m:mcPr>
                  </m:mc>
                </m:mcs>
                <m:ctrlPr>
                  <w:rPr>
                    <w:rFonts w:ascii="Cambria Math" w:hAnsi="Cambria Math"/>
                    <w:b/>
                    <w:i/>
                    <w:sz w:val="16"/>
                  </w:rPr>
                </m:ctrlPr>
              </m:mPr>
              <m:mr>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θθ</m:t>
                          </m:r>
                        </m:sup>
                      </m:sSubSup>
                    </m:e>
                  </m:d>
                </m:e>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θϕ</m:t>
                          </m:r>
                        </m:sup>
                      </m:sSubSup>
                    </m:e>
                  </m:d>
                </m:e>
              </m:mr>
              <m:mr>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ϕθ</m:t>
                          </m:r>
                        </m:sup>
                      </m:sSubSup>
                    </m:e>
                  </m:d>
                </m:e>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ϕϕ</m:t>
                          </m:r>
                        </m:sup>
                      </m:sSubSup>
                    </m:e>
                  </m:d>
                </m:e>
              </m:mr>
            </m:m>
          </m:e>
        </m:d>
      </m:oMath>
      <w:r w:rsidRPr="00A77B7F">
        <w:rPr>
          <w:b/>
          <w:lang w:val="sv-SE" w:eastAsia="zh-CN"/>
        </w:rPr>
        <w:t>, while TDLC with ULA Low, which neither include the correlations between polarizations nor the correlation coefficients for different layers (identity matrixs), is an unreasonable and unfair comparison object.</w:t>
      </w:r>
    </w:p>
    <w:p w14:paraId="3DFBDE55" w14:textId="08923C56" w:rsidR="00AF7E70" w:rsidRDefault="00AF7E70" w:rsidP="00AF7E70">
      <w:pPr>
        <w:jc w:val="both"/>
        <w:rPr>
          <w:b/>
          <w:lang w:val="sv-SE" w:eastAsia="zh-CN"/>
        </w:rPr>
      </w:pPr>
      <w:r w:rsidRPr="00A22D5D">
        <w:rPr>
          <w:rFonts w:hint="eastAsia"/>
          <w:b/>
          <w:lang w:val="en-US" w:eastAsia="zh-CN"/>
        </w:rPr>
        <w:t>P</w:t>
      </w:r>
      <w:r w:rsidRPr="00A22D5D">
        <w:rPr>
          <w:b/>
          <w:lang w:val="en-US" w:eastAsia="zh-CN"/>
        </w:rPr>
        <w:t xml:space="preserve">roposal </w:t>
      </w:r>
      <w:r>
        <w:rPr>
          <w:b/>
          <w:lang w:val="en-US" w:eastAsia="zh-CN"/>
        </w:rPr>
        <w:t>2</w:t>
      </w:r>
      <w:r w:rsidRPr="00A22D5D">
        <w:rPr>
          <w:b/>
          <w:lang w:val="en-US" w:eastAsia="zh-CN"/>
        </w:rPr>
        <w:t xml:space="preserve">: </w:t>
      </w:r>
      <w:r>
        <w:rPr>
          <w:b/>
          <w:lang w:val="sv-SE" w:eastAsia="zh-CN"/>
        </w:rPr>
        <w:t>P</w:t>
      </w:r>
      <w:r w:rsidRPr="00A77B7F">
        <w:rPr>
          <w:b/>
          <w:lang w:val="sv-SE" w:eastAsia="zh-CN"/>
        </w:rPr>
        <w:t>refer to use TDLC X-pol medium correlation as the comparison object for CDL performance comparision.</w:t>
      </w:r>
    </w:p>
    <w:p w14:paraId="028D3322" w14:textId="77777777" w:rsidR="00AF7E70" w:rsidRDefault="00AF7E70" w:rsidP="00AF7E70">
      <w:pPr>
        <w:jc w:val="both"/>
        <w:rPr>
          <w:b/>
          <w:lang w:val="sv-SE" w:eastAsia="zh-CN"/>
        </w:rPr>
      </w:pPr>
    </w:p>
    <w:p w14:paraId="7DEF4111" w14:textId="77777777" w:rsidR="00AF7E70" w:rsidRPr="00991221" w:rsidRDefault="00AF7E70" w:rsidP="00AF7E70">
      <w:pPr>
        <w:jc w:val="both"/>
        <w:rPr>
          <w:b/>
          <w:u w:val="single"/>
          <w:lang w:val="sv-SE" w:eastAsia="zh-CN"/>
        </w:rPr>
      </w:pPr>
      <w:r w:rsidRPr="00991221">
        <w:rPr>
          <w:b/>
          <w:u w:val="single"/>
          <w:lang w:val="sv-SE" w:eastAsia="zh-CN"/>
        </w:rPr>
        <w:t>TDL Model Extension</w:t>
      </w:r>
    </w:p>
    <w:p w14:paraId="5EA01F57" w14:textId="77777777" w:rsidR="00AF7E70" w:rsidRDefault="00AF7E70" w:rsidP="00AF7E70">
      <w:pPr>
        <w:jc w:val="both"/>
        <w:rPr>
          <w:lang w:val="sv-SE" w:eastAsia="zh-CN"/>
        </w:rPr>
      </w:pPr>
      <w:r w:rsidRPr="00517A84">
        <w:rPr>
          <w:lang w:val="sv-SE" w:eastAsia="zh-CN"/>
        </w:rPr>
        <w:t xml:space="preserve">The motivation of </w:t>
      </w:r>
      <w:r>
        <w:rPr>
          <w:lang w:val="sv-SE" w:eastAsia="zh-CN"/>
        </w:rPr>
        <w:t xml:space="preserve">the </w:t>
      </w:r>
      <w:r>
        <w:rPr>
          <w:lang w:eastAsia="zh-CN"/>
        </w:rPr>
        <w:t xml:space="preserve">SID [1] is current TDL model does not have spatial </w:t>
      </w:r>
      <w:r w:rsidRPr="006C05AA">
        <w:rPr>
          <w:lang w:val="sv-SE" w:eastAsia="zh-CN"/>
        </w:rPr>
        <w:t xml:space="preserve">property </w:t>
      </w:r>
      <w:r>
        <w:rPr>
          <w:lang w:eastAsia="zh-CN"/>
        </w:rPr>
        <w:t xml:space="preserve">for RAN4 demodulation/CSI reporting requirements, which are needed for some scenarios e.g. High rank, PMI reporting cases. This target could also </w:t>
      </w:r>
      <w:r w:rsidRPr="00F17315">
        <w:rPr>
          <w:lang w:eastAsia="zh-CN"/>
        </w:rPr>
        <w:t xml:space="preserve">be achieved by extending current TDL model through introducing spatial clusters as mentioned in </w:t>
      </w:r>
      <w:r w:rsidRPr="00F17315">
        <w:rPr>
          <w:lang w:val="sv-SE" w:eastAsia="zh-CN"/>
        </w:rPr>
        <w:t>[</w:t>
      </w:r>
      <w:r>
        <w:rPr>
          <w:lang w:val="sv-SE" w:eastAsia="zh-CN"/>
        </w:rPr>
        <w:t>10</w:t>
      </w:r>
      <w:r w:rsidRPr="00F17315">
        <w:rPr>
          <w:lang w:val="sv-SE" w:eastAsia="zh-CN"/>
        </w:rPr>
        <w:t>] multi-cluster TX-RX beam steering with TDL model</w:t>
      </w:r>
      <w:r>
        <w:rPr>
          <w:lang w:val="sv-SE" w:eastAsia="zh-CN"/>
        </w:rPr>
        <w:t>.</w:t>
      </w:r>
    </w:p>
    <w:p w14:paraId="301EDCC1" w14:textId="2EB7E771" w:rsidR="00AF7E70" w:rsidRPr="00AF7E70" w:rsidRDefault="00AF7E70" w:rsidP="00AF7E70">
      <w:pPr>
        <w:jc w:val="both"/>
        <w:rPr>
          <w:b/>
          <w:lang w:val="sv-SE" w:eastAsia="zh-CN"/>
        </w:rPr>
      </w:pPr>
      <w:r w:rsidRPr="00F17315">
        <w:rPr>
          <w:b/>
          <w:lang w:val="en-US" w:eastAsia="zh-CN"/>
        </w:rPr>
        <w:t xml:space="preserve">Observation </w:t>
      </w:r>
      <w:r>
        <w:rPr>
          <w:b/>
          <w:lang w:val="en-US" w:eastAsia="zh-CN"/>
        </w:rPr>
        <w:t>2</w:t>
      </w:r>
      <w:r w:rsidRPr="00F17315">
        <w:rPr>
          <w:b/>
          <w:lang w:val="en-US" w:eastAsia="zh-CN"/>
        </w:rPr>
        <w:t xml:space="preserve">: </w:t>
      </w:r>
      <w:r>
        <w:rPr>
          <w:b/>
          <w:lang w:val="sv-SE" w:eastAsia="zh-CN"/>
        </w:rPr>
        <w:t>M</w:t>
      </w:r>
      <w:r w:rsidRPr="00F17315">
        <w:rPr>
          <w:b/>
          <w:lang w:val="sv-SE" w:eastAsia="zh-CN"/>
        </w:rPr>
        <w:t xml:space="preserve">ulti-cluster TX-RX beam steering with TDL model method could also achieve the target for introducing spatial </w:t>
      </w:r>
      <w:r w:rsidRPr="006C05AA">
        <w:rPr>
          <w:b/>
          <w:lang w:val="sv-SE" w:eastAsia="zh-CN"/>
        </w:rPr>
        <w:t>property</w:t>
      </w:r>
      <w:r>
        <w:rPr>
          <w:b/>
          <w:lang w:val="sv-SE" w:eastAsia="zh-CN"/>
        </w:rPr>
        <w:t>, which is easier than CDL model since no antenna patterns and antenna combining weight needed</w:t>
      </w:r>
      <w:r w:rsidRPr="00F17315">
        <w:rPr>
          <w:b/>
          <w:lang w:val="sv-SE" w:eastAsia="zh-CN"/>
        </w:rPr>
        <w:t>.</w:t>
      </w:r>
    </w:p>
    <w:p w14:paraId="237B32B0" w14:textId="77777777" w:rsidR="00AF7E70" w:rsidRPr="00AF7E70" w:rsidRDefault="00AF7E70" w:rsidP="00B6421B">
      <w:pPr>
        <w:jc w:val="center"/>
        <w:rPr>
          <w:lang w:val="en-US" w:eastAsia="zh-CN"/>
        </w:rPr>
      </w:pPr>
    </w:p>
    <w:p w14:paraId="17B15E27" w14:textId="16BD04FF" w:rsidR="00B669E2" w:rsidRDefault="00B669E2" w:rsidP="00B669E2">
      <w:pPr>
        <w:pStyle w:val="2"/>
        <w:numPr>
          <w:ilvl w:val="1"/>
          <w:numId w:val="21"/>
        </w:numPr>
        <w:rPr>
          <w:lang w:eastAsia="zh-CN"/>
        </w:rPr>
      </w:pPr>
      <w:r>
        <w:rPr>
          <w:lang w:eastAsia="zh-CN"/>
        </w:rPr>
        <w:t>CDL Based Methodologies</w:t>
      </w:r>
    </w:p>
    <w:p w14:paraId="64C36530" w14:textId="3315ACA5" w:rsidR="00F75669" w:rsidRDefault="0034524F" w:rsidP="00CC62D5">
      <w:pPr>
        <w:jc w:val="both"/>
        <w:rPr>
          <w:lang w:val="sv-SE" w:eastAsia="zh-CN"/>
        </w:rPr>
      </w:pPr>
      <w:r>
        <w:rPr>
          <w:rFonts w:hint="eastAsia"/>
          <w:lang w:val="sv-SE" w:eastAsia="zh-CN"/>
        </w:rPr>
        <w:t>I</w:t>
      </w:r>
      <w:r>
        <w:rPr>
          <w:lang w:val="sv-SE" w:eastAsia="zh-CN"/>
        </w:rPr>
        <w:t xml:space="preserve">n RAN4#112 meeting, </w:t>
      </w:r>
      <w:r w:rsidR="004523C5">
        <w:rPr>
          <w:lang w:val="sv-SE" w:eastAsia="zh-CN"/>
        </w:rPr>
        <w:t xml:space="preserve">38.827 Uma-CDL-C </w:t>
      </w:r>
      <w:r w:rsidR="00C23D9F">
        <w:rPr>
          <w:lang w:val="sv-SE" w:eastAsia="zh-CN"/>
        </w:rPr>
        <w:t>has been agreed as</w:t>
      </w:r>
      <w:r w:rsidR="004523C5">
        <w:rPr>
          <w:lang w:val="sv-SE" w:eastAsia="zh-CN"/>
        </w:rPr>
        <w:t xml:space="preserve"> the first priority to be used for initial comparison and alignment</w:t>
      </w:r>
      <w:r w:rsidR="00C23D9F">
        <w:rPr>
          <w:lang w:val="sv-SE" w:eastAsia="zh-CN"/>
        </w:rPr>
        <w:t>, although several open issues for 38.827 CDL model need to be further discussed after last RAN4#112bis meeting [3]</w:t>
      </w:r>
      <w:r w:rsidR="004523C5">
        <w:rPr>
          <w:lang w:val="sv-SE" w:eastAsia="zh-CN"/>
        </w:rPr>
        <w:t>.</w:t>
      </w:r>
      <w:r w:rsidR="00C23D9F">
        <w:rPr>
          <w:lang w:val="sv-SE" w:eastAsia="zh-CN"/>
        </w:rPr>
        <w:t xml:space="preserve"> </w:t>
      </w:r>
      <w:r w:rsidR="004523C5">
        <w:rPr>
          <w:lang w:val="sv-SE" w:eastAsia="zh-CN"/>
        </w:rPr>
        <w:t xml:space="preserve"> </w:t>
      </w:r>
    </w:p>
    <w:p w14:paraId="78676292" w14:textId="77777777" w:rsidR="006A796E" w:rsidRPr="000C7391" w:rsidRDefault="006A796E" w:rsidP="006A796E">
      <w:pPr>
        <w:jc w:val="both"/>
        <w:rPr>
          <w:b/>
          <w:sz w:val="21"/>
          <w:szCs w:val="24"/>
          <w:u w:val="single"/>
          <w:lang w:val="sv-SE" w:eastAsia="zh-CN"/>
        </w:rPr>
      </w:pPr>
      <w:r>
        <w:rPr>
          <w:b/>
          <w:sz w:val="21"/>
          <w:szCs w:val="24"/>
          <w:u w:val="single"/>
          <w:lang w:val="sv-SE" w:eastAsia="zh-CN"/>
        </w:rPr>
        <w:t>BS antenna configuration</w:t>
      </w:r>
    </w:p>
    <w:p w14:paraId="438B1CA0" w14:textId="77777777" w:rsidR="0067026A" w:rsidRDefault="006A796E" w:rsidP="006A796E">
      <w:pPr>
        <w:jc w:val="both"/>
        <w:rPr>
          <w:lang w:val="sv-SE" w:eastAsia="zh-CN"/>
        </w:rPr>
      </w:pPr>
      <w:r>
        <w:rPr>
          <w:lang w:val="sv-SE" w:eastAsia="zh-CN"/>
        </w:rPr>
        <w:lastRenderedPageBreak/>
        <w:t xml:space="preserve">For the convenience of simulation alignments, the antenna configuration of BS side should be defined. </w:t>
      </w:r>
    </w:p>
    <w:p w14:paraId="313D7865" w14:textId="7EF9A0E3" w:rsidR="006A796E" w:rsidRDefault="0067026A" w:rsidP="006A796E">
      <w:pPr>
        <w:jc w:val="both"/>
        <w:rPr>
          <w:lang w:val="sv-SE" w:eastAsia="zh-CN"/>
        </w:rPr>
      </w:pPr>
      <w:r w:rsidRPr="0067026A">
        <w:rPr>
          <w:b/>
          <w:bCs/>
          <w:lang w:val="sv-SE" w:eastAsia="zh-CN"/>
        </w:rPr>
        <w:t>About the BS antenna polarization,</w:t>
      </w:r>
      <w:r>
        <w:rPr>
          <w:lang w:val="sv-SE" w:eastAsia="zh-CN"/>
        </w:rPr>
        <w:t xml:space="preserve"> s</w:t>
      </w:r>
      <w:r w:rsidR="006A796E">
        <w:rPr>
          <w:lang w:val="sv-SE" w:eastAsia="zh-CN"/>
        </w:rPr>
        <w:t>ince the agreement is achieved for UE side in last RAN4 meeting as below</w:t>
      </w:r>
    </w:p>
    <w:tbl>
      <w:tblPr>
        <w:tblStyle w:val="aff7"/>
        <w:tblW w:w="0" w:type="auto"/>
        <w:tblLook w:val="04A0" w:firstRow="1" w:lastRow="0" w:firstColumn="1" w:lastColumn="0" w:noHBand="0" w:noVBand="1"/>
      </w:tblPr>
      <w:tblGrid>
        <w:gridCol w:w="9631"/>
      </w:tblGrid>
      <w:tr w:rsidR="006A796E" w14:paraId="635F7E53" w14:textId="77777777" w:rsidTr="00CB4875">
        <w:tc>
          <w:tcPr>
            <w:tcW w:w="9631" w:type="dxa"/>
          </w:tcPr>
          <w:p w14:paraId="1E409030" w14:textId="77777777" w:rsidR="006A796E" w:rsidRPr="00ED3A4B" w:rsidRDefault="006A796E" w:rsidP="00CB4875">
            <w:pPr>
              <w:spacing w:after="120"/>
              <w:rPr>
                <w:b/>
                <w:bCs/>
                <w:sz w:val="18"/>
                <w:szCs w:val="24"/>
                <w:u w:val="single"/>
                <w:lang w:eastAsia="zh-CN"/>
              </w:rPr>
            </w:pPr>
            <w:r w:rsidRPr="00ED3A4B">
              <w:rPr>
                <w:b/>
                <w:bCs/>
                <w:sz w:val="18"/>
                <w:szCs w:val="24"/>
                <w:u w:val="single"/>
                <w:lang w:eastAsia="zh-CN"/>
              </w:rPr>
              <w:t>UE Antenna Configuration</w:t>
            </w:r>
          </w:p>
          <w:p w14:paraId="2DE83E95" w14:textId="77777777" w:rsidR="006A796E" w:rsidRPr="00ED3A4B" w:rsidRDefault="006A796E" w:rsidP="00CB4875">
            <w:pPr>
              <w:spacing w:after="120"/>
              <w:rPr>
                <w:b/>
                <w:bCs/>
                <w:sz w:val="18"/>
                <w:szCs w:val="24"/>
                <w:lang w:eastAsia="zh-CN"/>
              </w:rPr>
            </w:pPr>
            <w:r w:rsidRPr="00ED3A4B">
              <w:rPr>
                <w:b/>
                <w:bCs/>
                <w:sz w:val="18"/>
                <w:szCs w:val="24"/>
                <w:lang w:eastAsia="zh-CN"/>
              </w:rPr>
              <w:t>Agreement:</w:t>
            </w:r>
          </w:p>
          <w:p w14:paraId="41B595FF" w14:textId="77777777" w:rsidR="006A796E" w:rsidRPr="00ED3A4B" w:rsidRDefault="006A796E" w:rsidP="00CB4875">
            <w:pPr>
              <w:spacing w:after="120"/>
              <w:rPr>
                <w:sz w:val="18"/>
                <w:szCs w:val="24"/>
                <w:lang w:eastAsia="zh-CN"/>
              </w:rPr>
            </w:pPr>
            <w:r w:rsidRPr="00ED3A4B">
              <w:rPr>
                <w:sz w:val="18"/>
                <w:szCs w:val="24"/>
                <w:lang w:eastAsia="zh-CN"/>
              </w:rPr>
              <w:t>UE Antenna Configuration, for DL, for 38.827: Cross Pol (1, n/2, 2), i.e. [ + + + +].</w:t>
            </w:r>
          </w:p>
          <w:p w14:paraId="6E48367E" w14:textId="77777777" w:rsidR="006A796E" w:rsidRDefault="006A796E" w:rsidP="00CB4875">
            <w:pPr>
              <w:jc w:val="both"/>
              <w:rPr>
                <w:lang w:val="sv-SE" w:eastAsia="zh-CN"/>
              </w:rPr>
            </w:pPr>
            <w:r w:rsidRPr="00ED3A4B">
              <w:rPr>
                <w:sz w:val="18"/>
                <w:szCs w:val="24"/>
                <w:lang w:eastAsia="zh-CN"/>
              </w:rPr>
              <w:t>Where ‘n’ is number of Rx with half lambda spacing, with omni antenna element radiation pattern.</w:t>
            </w:r>
          </w:p>
        </w:tc>
      </w:tr>
    </w:tbl>
    <w:p w14:paraId="01D018A1" w14:textId="2ECB6848" w:rsidR="00EF67AC" w:rsidRDefault="006A796E" w:rsidP="00EF67AC">
      <w:pPr>
        <w:spacing w:beforeLines="50" w:before="120"/>
        <w:jc w:val="both"/>
        <w:rPr>
          <w:lang w:val="sv-SE" w:eastAsia="zh-CN"/>
        </w:rPr>
      </w:pPr>
      <w:r>
        <w:rPr>
          <w:lang w:val="sv-SE" w:eastAsia="zh-CN"/>
        </w:rPr>
        <w:t>The antenna configuration of BS side could select cross Pol with +/- 45</w:t>
      </w:r>
      <w:r w:rsidRPr="00EB266A">
        <w:rPr>
          <w:vertAlign w:val="superscript"/>
          <w:lang w:val="sv-SE" w:eastAsia="zh-CN"/>
        </w:rPr>
        <w:t>0</w:t>
      </w:r>
      <w:r>
        <w:rPr>
          <w:lang w:val="sv-SE" w:eastAsia="zh-CN"/>
        </w:rPr>
        <w:t xml:space="preserve"> polarization</w:t>
      </w:r>
      <w:r w:rsidR="00EF67AC">
        <w:rPr>
          <w:lang w:val="sv-SE" w:eastAsia="zh-CN"/>
        </w:rPr>
        <w:t xml:space="preserve"> in order to promise both polarizations could receive signals successfully</w:t>
      </w:r>
      <w:r w:rsidR="00EF67AC" w:rsidRPr="00EF67AC">
        <w:rPr>
          <w:lang w:val="sv-SE" w:eastAsia="zh-CN"/>
        </w:rPr>
        <w:t xml:space="preserve"> </w:t>
      </w:r>
      <w:r w:rsidR="00EF67AC">
        <w:rPr>
          <w:lang w:val="sv-SE" w:eastAsia="zh-CN"/>
        </w:rPr>
        <w:t>at UE side.</w:t>
      </w:r>
    </w:p>
    <w:p w14:paraId="701DD04A" w14:textId="2913D7E1" w:rsidR="00EF67AC" w:rsidRPr="00EF67AC" w:rsidRDefault="00EF67AC" w:rsidP="00EF67AC">
      <w:pPr>
        <w:spacing w:beforeLines="50" w:before="120"/>
        <w:jc w:val="both"/>
        <w:rPr>
          <w:lang w:val="sv-SE" w:eastAsia="zh-CN"/>
        </w:rPr>
      </w:pPr>
      <w:r w:rsidRPr="00A22D5D">
        <w:rPr>
          <w:rFonts w:hint="eastAsia"/>
          <w:b/>
          <w:lang w:val="en-US" w:eastAsia="zh-CN"/>
        </w:rPr>
        <w:t>P</w:t>
      </w:r>
      <w:r w:rsidRPr="00A22D5D">
        <w:rPr>
          <w:b/>
          <w:lang w:val="en-US" w:eastAsia="zh-CN"/>
        </w:rPr>
        <w:t xml:space="preserve">roposal </w:t>
      </w:r>
      <w:r w:rsidR="00AF7E70">
        <w:rPr>
          <w:b/>
          <w:lang w:val="en-US" w:eastAsia="zh-CN"/>
        </w:rPr>
        <w:t>3</w:t>
      </w:r>
      <w:r w:rsidRPr="00A22D5D">
        <w:rPr>
          <w:b/>
          <w:lang w:val="en-US" w:eastAsia="zh-CN"/>
        </w:rPr>
        <w:t xml:space="preserve">: </w:t>
      </w:r>
      <w:r>
        <w:rPr>
          <w:b/>
          <w:lang w:val="en-US" w:eastAsia="zh-CN"/>
        </w:rPr>
        <w:t xml:space="preserve">For </w:t>
      </w:r>
      <w:r>
        <w:rPr>
          <w:b/>
        </w:rPr>
        <w:t xml:space="preserve">BS antenna configuration, </w:t>
      </w:r>
      <w:r w:rsidRPr="00EF67AC">
        <w:rPr>
          <w:b/>
        </w:rPr>
        <w:t>select cross Pol with +/- 45</w:t>
      </w:r>
      <w:r w:rsidRPr="00EF67AC">
        <w:rPr>
          <w:b/>
          <w:vertAlign w:val="superscript"/>
        </w:rPr>
        <w:t>0</w:t>
      </w:r>
      <w:r w:rsidRPr="00EF67AC">
        <w:rPr>
          <w:b/>
        </w:rPr>
        <w:t xml:space="preserve"> polarization in order to promise both polarizations could receive signals successfully at UE side.</w:t>
      </w:r>
    </w:p>
    <w:p w14:paraId="65BA2BFF" w14:textId="09D592AC" w:rsidR="00EF67AC" w:rsidRDefault="00EF67AC" w:rsidP="006A796E">
      <w:pPr>
        <w:jc w:val="both"/>
        <w:rPr>
          <w:lang w:val="sv-SE" w:eastAsia="zh-CN"/>
        </w:rPr>
      </w:pPr>
    </w:p>
    <w:p w14:paraId="77359EC5" w14:textId="4B0196CA" w:rsidR="00EF67AC" w:rsidRDefault="00EF67AC" w:rsidP="006A796E">
      <w:pPr>
        <w:jc w:val="both"/>
        <w:rPr>
          <w:lang w:val="sv-SE" w:eastAsia="zh-CN"/>
        </w:rPr>
      </w:pPr>
      <w:r w:rsidRPr="0067026A">
        <w:rPr>
          <w:b/>
          <w:bCs/>
          <w:lang w:val="sv-SE" w:eastAsia="zh-CN"/>
        </w:rPr>
        <w:t xml:space="preserve">For the radiation power pattern </w:t>
      </w:r>
      <w:r w:rsidR="00520E24">
        <w:rPr>
          <w:b/>
          <w:bCs/>
          <w:lang w:val="sv-SE" w:eastAsia="zh-CN"/>
        </w:rPr>
        <w:t xml:space="preserve">for singla antenna element </w:t>
      </w:r>
      <w:r w:rsidRPr="0067026A">
        <w:rPr>
          <w:b/>
          <w:bCs/>
          <w:lang w:val="sv-SE" w:eastAsia="zh-CN"/>
        </w:rPr>
        <w:t>at BS side</w:t>
      </w:r>
      <w:r>
        <w:rPr>
          <w:lang w:val="sv-SE" w:eastAsia="zh-CN"/>
        </w:rPr>
        <w:t xml:space="preserve">, two options were proposed in last RAN4#112bis meeting, one is omni pattern as </w:t>
      </w:r>
      <w:r>
        <w:rPr>
          <w:rFonts w:hint="eastAsia"/>
          <w:lang w:val="sv-SE" w:eastAsia="zh-CN"/>
        </w:rPr>
        <w:t>below</w:t>
      </w:r>
      <w:r>
        <w:rPr>
          <w:lang w:val="sv-SE" w:eastAsia="zh-CN"/>
        </w:rPr>
        <w:t xml:space="preserve"> Figure 2-2</w:t>
      </w:r>
      <w:r>
        <w:rPr>
          <w:rFonts w:hint="eastAsia"/>
          <w:lang w:val="sv-SE" w:eastAsia="zh-CN"/>
        </w:rPr>
        <w:t>,</w:t>
      </w:r>
      <w:r>
        <w:rPr>
          <w:lang w:val="sv-SE" w:eastAsia="zh-CN"/>
        </w:rPr>
        <w:t xml:space="preserve"> the other is direction</w:t>
      </w:r>
      <w:r w:rsidR="00520E24">
        <w:rPr>
          <w:lang w:val="sv-SE" w:eastAsia="zh-CN"/>
        </w:rPr>
        <w:t>al</w:t>
      </w:r>
      <w:r>
        <w:rPr>
          <w:lang w:val="sv-SE" w:eastAsia="zh-CN"/>
        </w:rPr>
        <w:t xml:space="preserve"> pattern defined in 38.901 Table 7.3-1 as below Figure 2-3.</w:t>
      </w:r>
    </w:p>
    <w:p w14:paraId="587B72AA" w14:textId="07D95067" w:rsidR="0067026A" w:rsidRDefault="0067026A" w:rsidP="0067026A">
      <w:pPr>
        <w:jc w:val="center"/>
        <w:rPr>
          <w:lang w:val="sv-SE" w:eastAsia="zh-CN"/>
        </w:rPr>
      </w:pPr>
      <w:r w:rsidRPr="0067026A">
        <w:rPr>
          <w:noProof/>
          <w:lang w:val="sv-SE" w:eastAsia="zh-CN"/>
        </w:rPr>
        <w:drawing>
          <wp:inline distT="0" distB="0" distL="0" distR="0" wp14:anchorId="36EE3CB6" wp14:editId="65B76210">
            <wp:extent cx="3056400" cy="1789200"/>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6400" cy="1789200"/>
                    </a:xfrm>
                    <a:prstGeom prst="rect">
                      <a:avLst/>
                    </a:prstGeom>
                  </pic:spPr>
                </pic:pic>
              </a:graphicData>
            </a:graphic>
          </wp:inline>
        </w:drawing>
      </w:r>
    </w:p>
    <w:p w14:paraId="7A71C4E6" w14:textId="06B28977" w:rsidR="00EF67AC" w:rsidRDefault="0067026A" w:rsidP="0067026A">
      <w:pPr>
        <w:jc w:val="center"/>
        <w:rPr>
          <w:lang w:val="sv-SE" w:eastAsia="zh-CN"/>
        </w:rPr>
      </w:pPr>
      <w:r>
        <w:rPr>
          <w:rFonts w:hint="eastAsia"/>
          <w:lang w:val="sv-SE" w:eastAsia="zh-CN"/>
        </w:rPr>
        <w:t>F</w:t>
      </w:r>
      <w:r>
        <w:rPr>
          <w:lang w:val="sv-SE" w:eastAsia="zh-CN"/>
        </w:rPr>
        <w:t>igure 2-2. Omni radi</w:t>
      </w:r>
      <w:r w:rsidR="00856DA7">
        <w:rPr>
          <w:lang w:val="sv-SE" w:eastAsia="zh-CN"/>
        </w:rPr>
        <w:t>a</w:t>
      </w:r>
      <w:r>
        <w:rPr>
          <w:lang w:val="sv-SE" w:eastAsia="zh-CN"/>
        </w:rPr>
        <w:t>tion power pattern</w:t>
      </w:r>
    </w:p>
    <w:p w14:paraId="124B62BD" w14:textId="4F373B55" w:rsidR="0067026A" w:rsidRDefault="0067026A" w:rsidP="0067026A">
      <w:pPr>
        <w:jc w:val="center"/>
        <w:rPr>
          <w:lang w:val="sv-SE" w:eastAsia="zh-CN"/>
        </w:rPr>
      </w:pPr>
      <w:r w:rsidRPr="0067026A">
        <w:rPr>
          <w:noProof/>
          <w:lang w:val="sv-SE" w:eastAsia="zh-CN"/>
        </w:rPr>
        <w:drawing>
          <wp:inline distT="0" distB="0" distL="0" distR="0" wp14:anchorId="2D9A235A" wp14:editId="59D51C15">
            <wp:extent cx="3060000" cy="1645200"/>
            <wp:effectExtent l="0" t="0" r="762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0000" cy="1645200"/>
                    </a:xfrm>
                    <a:prstGeom prst="rect">
                      <a:avLst/>
                    </a:prstGeom>
                  </pic:spPr>
                </pic:pic>
              </a:graphicData>
            </a:graphic>
          </wp:inline>
        </w:drawing>
      </w:r>
    </w:p>
    <w:p w14:paraId="6026CE7A" w14:textId="2B82521A" w:rsidR="00520E24" w:rsidRDefault="00520E24" w:rsidP="00520E24">
      <w:pPr>
        <w:jc w:val="center"/>
        <w:rPr>
          <w:lang w:val="sv-SE" w:eastAsia="zh-CN"/>
        </w:rPr>
      </w:pPr>
      <w:r>
        <w:rPr>
          <w:rFonts w:hint="eastAsia"/>
          <w:lang w:val="sv-SE" w:eastAsia="zh-CN"/>
        </w:rPr>
        <w:t>F</w:t>
      </w:r>
      <w:r>
        <w:rPr>
          <w:lang w:val="sv-SE" w:eastAsia="zh-CN"/>
        </w:rPr>
        <w:t>igure 2-3. Directional radi</w:t>
      </w:r>
      <w:r w:rsidR="00856DA7">
        <w:rPr>
          <w:lang w:val="sv-SE" w:eastAsia="zh-CN"/>
        </w:rPr>
        <w:t>a</w:t>
      </w:r>
      <w:r>
        <w:rPr>
          <w:lang w:val="sv-SE" w:eastAsia="zh-CN"/>
        </w:rPr>
        <w:t>tion power pattern defined in 38.901 Table 7.3-1</w:t>
      </w:r>
    </w:p>
    <w:p w14:paraId="40C76070" w14:textId="41948CA8" w:rsidR="006A796E" w:rsidRDefault="00520E24" w:rsidP="00856DA7">
      <w:pPr>
        <w:jc w:val="both"/>
        <w:rPr>
          <w:lang w:val="sv-SE" w:eastAsia="zh-CN"/>
        </w:rPr>
      </w:pPr>
      <w:r>
        <w:rPr>
          <w:lang w:val="sv-SE" w:eastAsia="zh-CN"/>
        </w:rPr>
        <w:t>Considering the typical deployment for BS is 120</w:t>
      </w:r>
      <w:r w:rsidRPr="00520E24">
        <w:rPr>
          <w:vertAlign w:val="superscript"/>
          <w:lang w:val="sv-SE" w:eastAsia="zh-CN"/>
        </w:rPr>
        <w:t>o</w:t>
      </w:r>
      <w:r>
        <w:rPr>
          <w:lang w:val="sv-SE" w:eastAsia="zh-CN"/>
        </w:rPr>
        <w:t xml:space="preserve"> coverage per cell, hence if </w:t>
      </w:r>
      <w:r w:rsidR="00856DA7">
        <w:rPr>
          <w:lang w:val="sv-SE" w:eastAsia="zh-CN"/>
        </w:rPr>
        <w:t xml:space="preserve">the channel model is based on </w:t>
      </w:r>
      <w:r>
        <w:rPr>
          <w:lang w:val="sv-SE" w:eastAsia="zh-CN"/>
        </w:rPr>
        <w:t>a</w:t>
      </w:r>
      <w:r w:rsidR="00856DA7">
        <w:rPr>
          <w:lang w:val="sv-SE" w:eastAsia="zh-CN"/>
        </w:rPr>
        <w:t xml:space="preserve">ntenna element level, directional </w:t>
      </w:r>
      <w:r w:rsidR="00856DA7" w:rsidRPr="00856DA7">
        <w:rPr>
          <w:lang w:val="sv-SE" w:eastAsia="zh-CN"/>
        </w:rPr>
        <w:t>radi</w:t>
      </w:r>
      <w:r w:rsidR="00856DA7">
        <w:rPr>
          <w:lang w:val="sv-SE" w:eastAsia="zh-CN"/>
        </w:rPr>
        <w:t>a</w:t>
      </w:r>
      <w:r w:rsidR="00856DA7" w:rsidRPr="00856DA7">
        <w:rPr>
          <w:lang w:val="sv-SE" w:eastAsia="zh-CN"/>
        </w:rPr>
        <w:t>tion power pattern</w:t>
      </w:r>
      <w:r w:rsidR="00856DA7">
        <w:rPr>
          <w:lang w:val="sv-SE" w:eastAsia="zh-CN"/>
        </w:rPr>
        <w:t xml:space="preserve"> should be used.</w:t>
      </w:r>
    </w:p>
    <w:p w14:paraId="3BCB90EA" w14:textId="30F9FCEF" w:rsidR="006A796E" w:rsidRPr="00A22D5D" w:rsidRDefault="006A796E" w:rsidP="006A796E">
      <w:pPr>
        <w:jc w:val="both"/>
        <w:rPr>
          <w:b/>
          <w:lang w:val="sv-SE" w:eastAsia="zh-CN"/>
        </w:rPr>
      </w:pPr>
      <w:r w:rsidRPr="00A22D5D">
        <w:rPr>
          <w:rFonts w:hint="eastAsia"/>
          <w:b/>
          <w:lang w:val="en-US" w:eastAsia="zh-CN"/>
        </w:rPr>
        <w:t>P</w:t>
      </w:r>
      <w:r w:rsidRPr="00A22D5D">
        <w:rPr>
          <w:b/>
          <w:lang w:val="en-US" w:eastAsia="zh-CN"/>
        </w:rPr>
        <w:t xml:space="preserve">roposal </w:t>
      </w:r>
      <w:r w:rsidR="00AF7E70">
        <w:rPr>
          <w:b/>
          <w:lang w:val="en-US" w:eastAsia="zh-CN"/>
        </w:rPr>
        <w:t>4</w:t>
      </w:r>
      <w:r w:rsidRPr="00A22D5D">
        <w:rPr>
          <w:b/>
          <w:lang w:val="en-US" w:eastAsia="zh-CN"/>
        </w:rPr>
        <w:t xml:space="preserve">: </w:t>
      </w:r>
      <w:r w:rsidRPr="00A22D5D">
        <w:rPr>
          <w:b/>
        </w:rPr>
        <w:t xml:space="preserve">For BS antenna configuration, </w:t>
      </w:r>
      <w:r w:rsidRPr="00A22D5D">
        <w:rPr>
          <w:b/>
          <w:lang w:val="sv-SE" w:eastAsia="zh-CN"/>
        </w:rPr>
        <w:t xml:space="preserve">the </w:t>
      </w:r>
      <w:r w:rsidR="00856DA7">
        <w:rPr>
          <w:b/>
          <w:lang w:val="sv-SE" w:eastAsia="zh-CN"/>
        </w:rPr>
        <w:t xml:space="preserve">directional radiation power </w:t>
      </w:r>
      <w:r w:rsidRPr="00A22D5D">
        <w:rPr>
          <w:b/>
          <w:lang w:val="sv-SE" w:eastAsia="zh-CN"/>
        </w:rPr>
        <w:t xml:space="preserve">pattern </w:t>
      </w:r>
      <w:r w:rsidR="00856DA7">
        <w:rPr>
          <w:b/>
          <w:lang w:val="sv-SE" w:eastAsia="zh-CN"/>
        </w:rPr>
        <w:t>per</w:t>
      </w:r>
      <w:r w:rsidRPr="00A22D5D">
        <w:rPr>
          <w:b/>
          <w:lang w:val="sv-SE" w:eastAsia="zh-CN"/>
        </w:rPr>
        <w:t xml:space="preserve"> antenna element </w:t>
      </w:r>
      <w:r w:rsidR="00856DA7" w:rsidRPr="00A22D5D">
        <w:rPr>
          <w:b/>
          <w:lang w:val="sv-SE" w:eastAsia="zh-CN"/>
        </w:rPr>
        <w:t>defined in 38.901 Table 7.3-1</w:t>
      </w:r>
      <w:r w:rsidR="00856DA7">
        <w:rPr>
          <w:b/>
          <w:lang w:val="sv-SE" w:eastAsia="zh-CN"/>
        </w:rPr>
        <w:t xml:space="preserve"> should be used</w:t>
      </w:r>
      <w:r w:rsidRPr="00A22D5D">
        <w:rPr>
          <w:b/>
          <w:lang w:val="sv-SE" w:eastAsia="zh-CN"/>
        </w:rPr>
        <w:t>.</w:t>
      </w:r>
    </w:p>
    <w:p w14:paraId="618CFA33" w14:textId="6632898D" w:rsidR="006A796E" w:rsidRDefault="006A796E" w:rsidP="00CC62D5">
      <w:pPr>
        <w:jc w:val="both"/>
        <w:rPr>
          <w:lang w:val="sv-SE" w:eastAsia="zh-CN"/>
        </w:rPr>
      </w:pPr>
    </w:p>
    <w:p w14:paraId="3BD3DB09" w14:textId="5315F592" w:rsidR="00811049" w:rsidRDefault="00811049" w:rsidP="00CC62D5">
      <w:pPr>
        <w:jc w:val="both"/>
        <w:rPr>
          <w:b/>
          <w:bCs/>
          <w:u w:val="single"/>
          <w:lang w:val="sv-SE" w:eastAsia="zh-CN"/>
        </w:rPr>
      </w:pPr>
      <w:r w:rsidRPr="00811049">
        <w:rPr>
          <w:b/>
          <w:bCs/>
          <w:u w:val="single"/>
          <w:lang w:val="sv-SE" w:eastAsia="zh-CN"/>
        </w:rPr>
        <w:t>Correlation between polarizations</w:t>
      </w:r>
    </w:p>
    <w:p w14:paraId="0C7ABDE8" w14:textId="4A40ECE0" w:rsidR="00811049" w:rsidRPr="00811049" w:rsidRDefault="00811049" w:rsidP="00CC62D5">
      <w:pPr>
        <w:jc w:val="both"/>
        <w:rPr>
          <w:lang w:val="sv-SE" w:eastAsia="zh-CN"/>
        </w:rPr>
      </w:pPr>
      <w:r>
        <w:rPr>
          <w:rFonts w:hint="eastAsia"/>
          <w:lang w:val="sv-SE" w:eastAsia="zh-CN"/>
        </w:rPr>
        <w:lastRenderedPageBreak/>
        <w:t>3</w:t>
      </w:r>
      <w:r>
        <w:rPr>
          <w:lang w:val="sv-SE" w:eastAsia="zh-CN"/>
        </w:rPr>
        <w:t xml:space="preserve">8.827 assume fixed and pre-defined set of initial phases </w:t>
      </w:r>
      <m:oMath>
        <m:d>
          <m:dPr>
            <m:begChr m:val="{"/>
            <m:endChr m:val="}"/>
            <m:ctrlPr>
              <w:rPr>
                <w:rFonts w:ascii="Cambria Math" w:hAnsi="Cambria Math" w:cstheme="minorHAnsi"/>
                <w:sz w:val="18"/>
                <w:szCs w:val="18"/>
              </w:rPr>
            </m:ctrlPr>
          </m:dPr>
          <m:e>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θθ</m:t>
                </m:r>
              </m:sup>
            </m:sSubSup>
            <m:r>
              <m:rPr>
                <m:sty m:val="p"/>
              </m:rP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θϕ</m:t>
                </m:r>
              </m:sup>
            </m:sSubSup>
            <m:r>
              <m:rPr>
                <m:sty m:val="p"/>
              </m:rP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ϕθ</m:t>
                </m:r>
              </m:sup>
            </m:sSubSup>
            <m:r>
              <m:rPr>
                <m:sty m:val="p"/>
              </m:rP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ϕϕ</m:t>
                </m:r>
              </m:sup>
            </m:sSubSup>
          </m:e>
        </m:d>
      </m:oMath>
      <w:r>
        <w:rPr>
          <w:rFonts w:hint="eastAsia"/>
          <w:sz w:val="18"/>
          <w:szCs w:val="18"/>
          <w:lang w:eastAsia="zh-CN"/>
        </w:rPr>
        <w:t xml:space="preserve"> </w:t>
      </w:r>
      <w:r>
        <w:rPr>
          <w:lang w:val="sv-SE" w:eastAsia="zh-CN"/>
        </w:rPr>
        <w:t xml:space="preserve">and a scalar random initial phase </w:t>
      </w:r>
      <w:r w:rsidRPr="002C449F">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r w:rsidRPr="002C449F">
        <w:t xml:space="preserve">for each ray </w:t>
      </w:r>
      <w:r w:rsidRPr="002C449F">
        <w:rPr>
          <w:i/>
        </w:rPr>
        <w:t>m</w:t>
      </w:r>
      <w:r w:rsidRPr="002C449F">
        <w:t xml:space="preserve"> of each cluster </w:t>
      </w:r>
      <w:r w:rsidRPr="002C449F">
        <w:rPr>
          <w:i/>
        </w:rPr>
        <w:t>n</w:t>
      </w:r>
      <w:r>
        <w:t xml:space="preserve">. Hence, for different clusters, actually only one set of initial phases which indicating the correlation introduced by polarization are applied as below Figure 2-4. </w:t>
      </w:r>
    </w:p>
    <w:p w14:paraId="34698102" w14:textId="4B39497A" w:rsidR="00811049" w:rsidRDefault="00811049" w:rsidP="00811049">
      <w:pPr>
        <w:jc w:val="center"/>
        <w:rPr>
          <w:lang w:val="sv-SE" w:eastAsia="zh-CN"/>
        </w:rPr>
      </w:pPr>
      <w:r w:rsidRPr="00271305">
        <w:rPr>
          <w:noProof/>
        </w:rPr>
        <w:drawing>
          <wp:inline distT="0" distB="0" distL="0" distR="0" wp14:anchorId="2C10E9D1" wp14:editId="508DACFF">
            <wp:extent cx="3340800" cy="250560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0800" cy="2505600"/>
                    </a:xfrm>
                    <a:prstGeom prst="rect">
                      <a:avLst/>
                    </a:prstGeom>
                  </pic:spPr>
                </pic:pic>
              </a:graphicData>
            </a:graphic>
          </wp:inline>
        </w:drawing>
      </w:r>
    </w:p>
    <w:p w14:paraId="6FC4ADE6" w14:textId="2ABBB410" w:rsidR="00811049" w:rsidRPr="00811049" w:rsidRDefault="00811049" w:rsidP="00811049">
      <w:pPr>
        <w:jc w:val="center"/>
        <w:rPr>
          <w:lang w:val="sv-SE" w:eastAsia="zh-CN"/>
        </w:rPr>
      </w:pPr>
      <w:r>
        <w:rPr>
          <w:rFonts w:hint="eastAsia"/>
          <w:lang w:val="sv-SE" w:eastAsia="zh-CN"/>
        </w:rPr>
        <w:t>F</w:t>
      </w:r>
      <w:r>
        <w:rPr>
          <w:lang w:val="sv-SE" w:eastAsia="zh-CN"/>
        </w:rPr>
        <w:t>igure 2-</w:t>
      </w:r>
      <w:r w:rsidR="00413978">
        <w:rPr>
          <w:lang w:val="sv-SE" w:eastAsia="zh-CN"/>
        </w:rPr>
        <w:t>4</w:t>
      </w:r>
      <w:r>
        <w:rPr>
          <w:lang w:val="sv-SE" w:eastAsia="zh-CN"/>
        </w:rPr>
        <w:t xml:space="preserve">. Fixed and pre-defined set of initial phases </w:t>
      </w:r>
      <m:oMath>
        <m:d>
          <m:dPr>
            <m:begChr m:val="{"/>
            <m:endChr m:val="}"/>
            <m:ctrlPr>
              <w:rPr>
                <w:rFonts w:ascii="Cambria Math" w:hAnsi="Cambria Math" w:cstheme="minorHAnsi"/>
                <w:sz w:val="18"/>
                <w:szCs w:val="18"/>
              </w:rPr>
            </m:ctrlPr>
          </m:dPr>
          <m:e>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θθ</m:t>
                </m:r>
              </m:sup>
            </m:sSubSup>
            <m:r>
              <m:rPr>
                <m:sty m:val="p"/>
              </m:rP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θϕ</m:t>
                </m:r>
              </m:sup>
            </m:sSubSup>
            <m:r>
              <m:rPr>
                <m:sty m:val="p"/>
              </m:rP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ϕθ</m:t>
                </m:r>
              </m:sup>
            </m:sSubSup>
            <m:r>
              <m:rPr>
                <m:sty m:val="p"/>
              </m:rP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Φ</m:t>
                </m:r>
              </m:e>
              <m:sub>
                <m:r>
                  <w:rPr>
                    <w:rFonts w:ascii="Cambria Math" w:hAnsi="Cambria Math" w:cstheme="minorHAnsi"/>
                    <w:sz w:val="18"/>
                    <w:szCs w:val="18"/>
                  </w:rPr>
                  <m:t>m</m:t>
                </m:r>
              </m:sub>
              <m:sup>
                <m:r>
                  <w:rPr>
                    <w:rFonts w:ascii="Cambria Math" w:hAnsi="Cambria Math" w:cstheme="minorHAnsi"/>
                    <w:sz w:val="18"/>
                    <w:szCs w:val="18"/>
                  </w:rPr>
                  <m:t>ϕϕ</m:t>
                </m:r>
              </m:sup>
            </m:sSubSup>
          </m:e>
        </m:d>
      </m:oMath>
      <w:r>
        <w:rPr>
          <w:rFonts w:hint="eastAsia"/>
          <w:sz w:val="18"/>
          <w:szCs w:val="18"/>
          <w:lang w:eastAsia="zh-CN"/>
        </w:rPr>
        <w:t xml:space="preserve"> </w:t>
      </w:r>
      <w:r>
        <w:rPr>
          <w:lang w:eastAsia="zh-CN"/>
        </w:rPr>
        <w:t>for each cluster</w:t>
      </w:r>
    </w:p>
    <w:p w14:paraId="063FC53A" w14:textId="5E7ABEC7" w:rsidR="006A796E" w:rsidRPr="006815A6" w:rsidRDefault="00811049" w:rsidP="00CC62D5">
      <w:pPr>
        <w:jc w:val="both"/>
        <w:rPr>
          <w:b/>
        </w:rPr>
      </w:pPr>
      <w:r w:rsidRPr="006815A6">
        <w:rPr>
          <w:b/>
          <w:lang w:val="en-US" w:eastAsia="zh-CN"/>
        </w:rPr>
        <w:t xml:space="preserve">Observation </w:t>
      </w:r>
      <w:r w:rsidR="00AF7E70">
        <w:rPr>
          <w:b/>
          <w:lang w:val="en-US" w:eastAsia="zh-CN"/>
        </w:rPr>
        <w:t>3</w:t>
      </w:r>
      <w:r w:rsidRPr="006815A6">
        <w:rPr>
          <w:b/>
          <w:lang w:val="en-US" w:eastAsia="zh-CN"/>
        </w:rPr>
        <w:t xml:space="preserve">: </w:t>
      </w:r>
      <w:r w:rsidR="006815A6" w:rsidRPr="006815A6">
        <w:rPr>
          <w:b/>
        </w:rPr>
        <w:t>Only one set of initial phases</w:t>
      </w:r>
      <w:r w:rsidR="006815A6" w:rsidRPr="006815A6">
        <w:rPr>
          <w:b/>
          <w:lang w:val="sv-SE" w:eastAsia="zh-CN"/>
        </w:rPr>
        <w:t xml:space="preserve"> </w:t>
      </w:r>
      <m:oMath>
        <m:d>
          <m:dPr>
            <m:begChr m:val="{"/>
            <m:endChr m:val="}"/>
            <m:ctrlPr>
              <w:rPr>
                <w:rFonts w:ascii="Cambria Math" w:hAnsi="Cambria Math" w:cstheme="minorHAnsi"/>
                <w:b/>
                <w:sz w:val="18"/>
                <w:szCs w:val="18"/>
              </w:rPr>
            </m:ctrlPr>
          </m:dPr>
          <m:e>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θθ</m:t>
                </m:r>
              </m:sup>
            </m:sSubSup>
            <m:r>
              <m:rPr>
                <m:sty m:val="b"/>
              </m:rPr>
              <w:rPr>
                <w:rFonts w:ascii="Cambria Math" w:hAnsi="Cambria Math" w:cstheme="minorHAnsi"/>
                <w:sz w:val="18"/>
                <w:szCs w:val="18"/>
              </w:rPr>
              <m:t>,</m:t>
            </m:r>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θϕ</m:t>
                </m:r>
              </m:sup>
            </m:sSubSup>
            <m:r>
              <m:rPr>
                <m:sty m:val="b"/>
              </m:rPr>
              <w:rPr>
                <w:rFonts w:ascii="Cambria Math" w:hAnsi="Cambria Math" w:cstheme="minorHAnsi"/>
                <w:sz w:val="18"/>
                <w:szCs w:val="18"/>
              </w:rPr>
              <m:t>,</m:t>
            </m:r>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ϕθ</m:t>
                </m:r>
              </m:sup>
            </m:sSubSup>
            <m:r>
              <m:rPr>
                <m:sty m:val="b"/>
              </m:rPr>
              <w:rPr>
                <w:rFonts w:ascii="Cambria Math" w:hAnsi="Cambria Math" w:cstheme="minorHAnsi"/>
                <w:sz w:val="18"/>
                <w:szCs w:val="18"/>
              </w:rPr>
              <m:t>,</m:t>
            </m:r>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ϕϕ</m:t>
                </m:r>
              </m:sup>
            </m:sSubSup>
          </m:e>
        </m:d>
      </m:oMath>
      <w:r w:rsidR="006815A6" w:rsidRPr="006815A6">
        <w:rPr>
          <w:rFonts w:hint="eastAsia"/>
          <w:b/>
          <w:sz w:val="18"/>
          <w:szCs w:val="18"/>
          <w:lang w:eastAsia="zh-CN"/>
        </w:rPr>
        <w:t xml:space="preserve"> </w:t>
      </w:r>
      <w:r w:rsidR="006815A6" w:rsidRPr="006815A6">
        <w:rPr>
          <w:b/>
          <w:sz w:val="18"/>
          <w:szCs w:val="18"/>
          <w:lang w:eastAsia="zh-CN"/>
        </w:rPr>
        <w:t xml:space="preserve"> </w:t>
      </w:r>
      <w:r w:rsidR="006815A6" w:rsidRPr="006815A6">
        <w:rPr>
          <w:b/>
        </w:rPr>
        <w:t>which indicating the correlation introduced by polarization are applied for each cluster in 38.827.</w:t>
      </w:r>
    </w:p>
    <w:p w14:paraId="649AEAC5" w14:textId="383859A2" w:rsidR="006815A6" w:rsidRDefault="006815A6" w:rsidP="00CC62D5">
      <w:pPr>
        <w:jc w:val="both"/>
        <w:rPr>
          <w:lang w:val="sv-SE" w:eastAsia="zh-CN"/>
        </w:rPr>
      </w:pPr>
    </w:p>
    <w:p w14:paraId="2904E678" w14:textId="77777777" w:rsidR="00413978" w:rsidRPr="000C7391" w:rsidRDefault="00413978" w:rsidP="00413978">
      <w:pPr>
        <w:jc w:val="both"/>
        <w:rPr>
          <w:b/>
          <w:sz w:val="21"/>
          <w:szCs w:val="24"/>
          <w:u w:val="single"/>
          <w:lang w:val="sv-SE" w:eastAsia="zh-CN"/>
        </w:rPr>
      </w:pPr>
      <w:r>
        <w:rPr>
          <w:b/>
          <w:sz w:val="21"/>
          <w:szCs w:val="24"/>
          <w:u w:val="single"/>
          <w:lang w:val="sv-SE" w:eastAsia="zh-CN"/>
        </w:rPr>
        <w:t>The generation of departure and arrival angles</w:t>
      </w:r>
    </w:p>
    <w:p w14:paraId="3C0A55F2" w14:textId="77777777" w:rsidR="00413978" w:rsidRDefault="00413978" w:rsidP="00413978">
      <w:pPr>
        <w:jc w:val="both"/>
        <w:rPr>
          <w:lang w:val="sv-SE" w:eastAsia="zh-CN"/>
        </w:rPr>
      </w:pPr>
      <w:r>
        <w:rPr>
          <w:lang w:val="sv-SE" w:eastAsia="zh-CN"/>
        </w:rPr>
        <w:t>According current description in 38.827, the departure and arrival angles are generated using below equation</w:t>
      </w:r>
    </w:p>
    <w:p w14:paraId="73900246" w14:textId="77777777" w:rsidR="00413978" w:rsidRPr="00ED73D0" w:rsidRDefault="00413978" w:rsidP="00413978">
      <w:pPr>
        <w:jc w:val="center"/>
        <w:rPr>
          <w:lang w:val="sv-SE" w:eastAsia="zh-CN"/>
        </w:rPr>
      </w:pPr>
      <w:r w:rsidRPr="002C449F">
        <w:rPr>
          <w:position w:val="-30"/>
        </w:rPr>
        <w:object w:dxaOrig="5580" w:dyaOrig="680" w14:anchorId="1C405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8pt;height:31.05pt" o:ole="">
            <v:imagedata r:id="rId13" o:title=""/>
          </v:shape>
          <o:OLEObject Type="Embed" ProgID="Equation.3" ShapeID="_x0000_i1025" DrawAspect="Content" ObjectID="_1792589550" r:id="rId14"/>
        </w:object>
      </w:r>
    </w:p>
    <w:p w14:paraId="76B41DB4" w14:textId="7B9B240C" w:rsidR="00413978" w:rsidRDefault="00413978" w:rsidP="00413978">
      <w:pPr>
        <w:jc w:val="both"/>
        <w:rPr>
          <w:lang w:eastAsia="zh-CN"/>
        </w:rPr>
      </w:pPr>
      <w:r>
        <w:rPr>
          <w:lang w:val="sv-SE" w:eastAsia="zh-CN"/>
        </w:rPr>
        <w:t xml:space="preserve">Where </w:t>
      </w:r>
      <w:r w:rsidRPr="002C449F">
        <w:rPr>
          <w:rFonts w:ascii="Symbol" w:hAnsi="Symbol"/>
          <w:i/>
          <w:szCs w:val="18"/>
        </w:rPr>
        <w:t></w:t>
      </w:r>
      <w:r w:rsidRPr="002C449F">
        <w:rPr>
          <w:i/>
          <w:szCs w:val="18"/>
          <w:vertAlign w:val="subscript"/>
        </w:rPr>
        <w:t>n,</w:t>
      </w:r>
      <w:r w:rsidRPr="002C449F">
        <w:rPr>
          <w:szCs w:val="18"/>
          <w:vertAlign w:val="subscript"/>
        </w:rPr>
        <w:t>AOA</w:t>
      </w:r>
      <w:r>
        <w:rPr>
          <w:szCs w:val="18"/>
          <w:vertAlign w:val="subscript"/>
        </w:rPr>
        <w:t>+</w:t>
      </w:r>
      <w:r w:rsidRPr="00ED73D0">
        <w:rPr>
          <w:i/>
        </w:rPr>
        <w:t xml:space="preserve"> </w:t>
      </w:r>
      <w:r w:rsidRPr="002C449F">
        <w:rPr>
          <w:i/>
        </w:rPr>
        <w:t>c</w:t>
      </w:r>
      <w:r w:rsidRPr="002C449F">
        <w:rPr>
          <w:vertAlign w:val="subscript"/>
        </w:rPr>
        <w:t>A</w:t>
      </w:r>
      <w:r w:rsidRPr="002C449F">
        <w:rPr>
          <w:vertAlign w:val="subscript"/>
          <w:lang w:eastAsia="ko-KR"/>
        </w:rPr>
        <w:t>S</w:t>
      </w:r>
      <w:r w:rsidRPr="002C449F">
        <w:rPr>
          <w:vertAlign w:val="subscript"/>
        </w:rPr>
        <w:t>A</w:t>
      </w:r>
      <w:r w:rsidRPr="002C449F">
        <w:rPr>
          <w:rFonts w:ascii="Symbol" w:hAnsi="Symbol"/>
          <w:i/>
          <w:szCs w:val="18"/>
        </w:rPr>
        <w:t></w:t>
      </w:r>
      <w:r w:rsidRPr="002C449F">
        <w:rPr>
          <w:i/>
          <w:szCs w:val="18"/>
          <w:vertAlign w:val="subscript"/>
        </w:rPr>
        <w:t>m</w:t>
      </w:r>
      <w:r>
        <w:rPr>
          <w:i/>
          <w:szCs w:val="18"/>
          <w:vertAlign w:val="subscript"/>
        </w:rPr>
        <w:t xml:space="preserve"> </w:t>
      </w:r>
      <w:r>
        <w:rPr>
          <w:szCs w:val="18"/>
        </w:rPr>
        <w:t xml:space="preserve">denotes the arrival angles with ray offsets, and </w:t>
      </w:r>
      <w:r w:rsidRPr="00147F39">
        <w:rPr>
          <w:position w:val="-14"/>
        </w:rPr>
        <w:object w:dxaOrig="700" w:dyaOrig="380" w14:anchorId="6C2AE1E9">
          <v:shape id="_x0000_i1026" type="#_x0000_t75" style="width:26.95pt;height:15.7pt" o:ole="">
            <v:imagedata r:id="rId15" o:title=""/>
          </v:shape>
          <o:OLEObject Type="Embed" ProgID="Equation.3" ShapeID="_x0000_i1026" DrawAspect="Content" ObjectID="_1792589551" r:id="rId16"/>
        </w:object>
      </w:r>
      <w:r>
        <w:t xml:space="preserve"> is the mean angle of the original channel model table. Therefore, the technical effects of above equation are only scaling the ray offsets in addition to the mean angle of the original channel model table, the final scaled angel </w:t>
      </w:r>
      <m:oMath>
        <m:sSub>
          <m:sSubPr>
            <m:ctrlPr>
              <w:rPr>
                <w:rFonts w:ascii="Cambria Math" w:hAnsi="Cambria Math"/>
              </w:rPr>
            </m:ctrlPr>
          </m:sSubPr>
          <m:e>
            <m:r>
              <w:rPr>
                <w:rFonts w:ascii="Cambria Math" w:hAnsi="Cambria Math"/>
              </w:rPr>
              <m:t>ϕ</m:t>
            </m:r>
          </m:e>
          <m:sub>
            <m:r>
              <m:rPr>
                <m:sty m:val="p"/>
              </m:rPr>
              <w:rPr>
                <w:rFonts w:ascii="Cambria Math" w:hAnsi="Cambria Math"/>
              </w:rPr>
              <m:t>n,m,AOA,scaled</m:t>
            </m:r>
          </m:sub>
        </m:sSub>
      </m:oMath>
      <w:r>
        <w:t xml:space="preserve"> are still fixed due to fluctuating</w:t>
      </w:r>
      <w:r w:rsidRPr="00D00E71">
        <w:t xml:space="preserve"> around the mean</w:t>
      </w:r>
      <w:r>
        <w:t xml:space="preserve"> angle, e.g., Uma CDL-C scaled departure/arrival angles in Figure 2-5. Then the drawbacks mentioned in 38.901 section 7.7.5.1 are still exist, i.e. “</w:t>
      </w:r>
      <w:r w:rsidRPr="001813B5">
        <w:t>The PMI statistics can become biased, and a fixed precoder may perform better than open-loop and on par with closed-loop or reciprocity beamforming. Furthermore, a CDL only represen</w:t>
      </w:r>
      <w:r>
        <w:t xml:space="preserve">ts a single channel realization”. Hence, we prefer to replace the </w:t>
      </w:r>
      <w:r w:rsidRPr="00147F39">
        <w:rPr>
          <w:position w:val="-14"/>
        </w:rPr>
        <w:object w:dxaOrig="700" w:dyaOrig="380" w14:anchorId="4429A84C">
          <v:shape id="_x0000_i1027" type="#_x0000_t75" style="width:26.95pt;height:15.7pt" o:ole="">
            <v:imagedata r:id="rId15" o:title=""/>
          </v:shape>
          <o:OLEObject Type="Embed" ProgID="Equation.3" ShapeID="_x0000_i1027" DrawAspect="Content" ObjectID="_1792589552" r:id="rId17"/>
        </w:object>
      </w:r>
      <w:r>
        <w:t xml:space="preserve"> in the last position by the desired mean angle</w:t>
      </w:r>
      <m:oMath>
        <m:r>
          <m:rPr>
            <m:sty m:val="p"/>
          </m:rPr>
          <w:rPr>
            <w:rFonts w:ascii="Cambria Math" w:hAnsi="Cambria Math"/>
          </w:rPr>
          <m:t xml:space="preserve"> </m:t>
        </m:r>
        <m:sSub>
          <m:sSubPr>
            <m:ctrlPr>
              <w:rPr>
                <w:rFonts w:ascii="Cambria Math" w:hAnsi="Cambria Math"/>
              </w:rPr>
            </m:ctrlPr>
          </m:sSubPr>
          <m:e>
            <m:r>
              <w:rPr>
                <w:rFonts w:ascii="Cambria Math" w:hAnsi="Cambria Math"/>
              </w:rPr>
              <m:t>μ</m:t>
            </m:r>
          </m:e>
          <m:sub>
            <m:r>
              <m:rPr>
                <m:sty m:val="p"/>
              </m:rPr>
              <w:rPr>
                <w:rFonts w:ascii="Cambria Math" w:hAnsi="Cambria Math"/>
              </w:rPr>
              <m:t>ϕ,desired</m:t>
            </m:r>
          </m:sub>
        </m:sSub>
      </m:oMath>
      <w:r>
        <w:rPr>
          <w:rFonts w:hint="eastAsia"/>
          <w:lang w:eastAsia="zh-CN"/>
        </w:rPr>
        <w:t>.</w:t>
      </w:r>
    </w:p>
    <w:p w14:paraId="76E48058" w14:textId="77777777" w:rsidR="00413978" w:rsidRDefault="00413978" w:rsidP="00413978">
      <w:pPr>
        <w:jc w:val="center"/>
        <w:rPr>
          <w:lang w:eastAsia="zh-CN"/>
        </w:rPr>
      </w:pPr>
      <w:r w:rsidRPr="00155ECA">
        <w:rPr>
          <w:noProof/>
          <w:lang w:val="en-US" w:eastAsia="zh-CN"/>
        </w:rPr>
        <w:lastRenderedPageBreak/>
        <w:drawing>
          <wp:inline distT="0" distB="0" distL="0" distR="0" wp14:anchorId="2811CC2E" wp14:editId="4DD2BE9A">
            <wp:extent cx="3340800" cy="250560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40800" cy="2505600"/>
                    </a:xfrm>
                    <a:prstGeom prst="rect">
                      <a:avLst/>
                    </a:prstGeom>
                  </pic:spPr>
                </pic:pic>
              </a:graphicData>
            </a:graphic>
          </wp:inline>
        </w:drawing>
      </w:r>
    </w:p>
    <w:p w14:paraId="371C96D9" w14:textId="15221AFF" w:rsidR="00413978" w:rsidRDefault="00413978" w:rsidP="00413978">
      <w:pPr>
        <w:jc w:val="center"/>
        <w:rPr>
          <w:lang w:val="en-US" w:eastAsia="zh-CN"/>
        </w:rPr>
      </w:pPr>
      <w:r>
        <w:rPr>
          <w:rFonts w:hint="eastAsia"/>
          <w:lang w:val="en-US" w:eastAsia="zh-CN"/>
        </w:rPr>
        <w:t>F</w:t>
      </w:r>
      <w:r>
        <w:rPr>
          <w:lang w:val="en-US" w:eastAsia="zh-CN"/>
        </w:rPr>
        <w:t>igure 2-5. Scaled angles with ray offsets defined for Uma CDL-C in 38.827</w:t>
      </w:r>
    </w:p>
    <w:p w14:paraId="5ED3C571" w14:textId="77777777" w:rsidR="00413978" w:rsidRPr="00413978" w:rsidRDefault="00413978" w:rsidP="00413978">
      <w:pPr>
        <w:jc w:val="both"/>
        <w:rPr>
          <w:lang w:val="en-US" w:eastAsia="zh-CN"/>
        </w:rPr>
      </w:pPr>
    </w:p>
    <w:p w14:paraId="7D4A6C3E" w14:textId="621AE1D8" w:rsidR="00413978" w:rsidRPr="001813B5" w:rsidRDefault="00413978" w:rsidP="00413978">
      <w:pPr>
        <w:jc w:val="both"/>
        <w:rPr>
          <w:b/>
          <w:lang w:eastAsia="zh-CN"/>
        </w:rPr>
      </w:pPr>
      <w:r w:rsidRPr="001813B5">
        <w:rPr>
          <w:b/>
          <w:lang w:val="en-US" w:eastAsia="zh-CN"/>
        </w:rPr>
        <w:t xml:space="preserve">Observation </w:t>
      </w:r>
      <w:r w:rsidR="00AF7E70">
        <w:rPr>
          <w:b/>
          <w:lang w:val="en-US" w:eastAsia="zh-CN"/>
        </w:rPr>
        <w:t>4</w:t>
      </w:r>
      <w:r w:rsidRPr="001813B5">
        <w:rPr>
          <w:b/>
          <w:lang w:val="en-US" w:eastAsia="zh-CN"/>
        </w:rPr>
        <w:t>: T</w:t>
      </w:r>
      <w:r w:rsidRPr="001813B5">
        <w:rPr>
          <w:b/>
        </w:rPr>
        <w:t>he technical effects of current departure and arrival angles generation equation in 38.827 is only scaling the ray offsets in addition to the mean angle of the original channel model table, the final scaled angl</w:t>
      </w:r>
      <w:r>
        <w:rPr>
          <w:b/>
        </w:rPr>
        <w:t>e</w:t>
      </w:r>
      <w:r w:rsidRPr="001813B5">
        <w:rPr>
          <w:b/>
        </w:rPr>
        <w:t xml:space="preserve"> </w:t>
      </w:r>
      <m:oMath>
        <m:sSub>
          <m:sSubPr>
            <m:ctrlPr>
              <w:rPr>
                <w:rFonts w:ascii="Cambria Math" w:hAnsi="Cambria Math"/>
                <w:b/>
              </w:rPr>
            </m:ctrlPr>
          </m:sSubPr>
          <m:e>
            <m:r>
              <m:rPr>
                <m:sty m:val="bi"/>
              </m:rPr>
              <w:rPr>
                <w:rFonts w:ascii="Cambria Math" w:hAnsi="Cambria Math"/>
              </w:rPr>
              <m:t>ϕ</m:t>
            </m:r>
          </m:e>
          <m:sub>
            <m:r>
              <m:rPr>
                <m:sty m:val="b"/>
              </m:rPr>
              <w:rPr>
                <w:rFonts w:ascii="Cambria Math" w:hAnsi="Cambria Math"/>
              </w:rPr>
              <m:t>n,m,AOA,scaled</m:t>
            </m:r>
          </m:sub>
        </m:sSub>
      </m:oMath>
      <w:r w:rsidRPr="001813B5">
        <w:rPr>
          <w:b/>
        </w:rPr>
        <w:t xml:space="preserve"> are still fixed due to fluctuating around the mean ang</w:t>
      </w:r>
      <w:r>
        <w:rPr>
          <w:b/>
        </w:rPr>
        <w:t>le instead of desired angles</w:t>
      </w:r>
      <w:r w:rsidRPr="001813B5">
        <w:rPr>
          <w:b/>
        </w:rPr>
        <w:t>.</w:t>
      </w:r>
    </w:p>
    <w:p w14:paraId="2B2791D1" w14:textId="3B4EF5D8" w:rsidR="00413978" w:rsidRPr="00F73046" w:rsidRDefault="00413978" w:rsidP="00413978">
      <w:pPr>
        <w:jc w:val="both"/>
        <w:rPr>
          <w:b/>
          <w:lang w:eastAsia="zh-CN"/>
        </w:rPr>
      </w:pPr>
      <w:r w:rsidRPr="00F73046">
        <w:rPr>
          <w:rFonts w:hint="eastAsia"/>
          <w:b/>
          <w:lang w:val="en-US" w:eastAsia="zh-CN"/>
        </w:rPr>
        <w:t>P</w:t>
      </w:r>
      <w:r w:rsidRPr="00F73046">
        <w:rPr>
          <w:b/>
          <w:lang w:val="en-US" w:eastAsia="zh-CN"/>
        </w:rPr>
        <w:t xml:space="preserve">roposal </w:t>
      </w:r>
      <w:r w:rsidR="00AF7E70">
        <w:rPr>
          <w:b/>
          <w:lang w:val="en-US" w:eastAsia="zh-CN"/>
        </w:rPr>
        <w:t>5</w:t>
      </w:r>
      <w:r w:rsidRPr="00F73046">
        <w:rPr>
          <w:b/>
          <w:lang w:val="en-US" w:eastAsia="zh-CN"/>
        </w:rPr>
        <w:t xml:space="preserve">: </w:t>
      </w:r>
      <w:r w:rsidRPr="00F73046">
        <w:rPr>
          <w:b/>
        </w:rPr>
        <w:t xml:space="preserve">Replace the </w:t>
      </w:r>
      <w:r>
        <w:rPr>
          <w:b/>
        </w:rPr>
        <w:t xml:space="preserve">mean angle </w:t>
      </w:r>
      <w:r w:rsidRPr="00F73046">
        <w:rPr>
          <w:b/>
          <w:position w:val="-14"/>
        </w:rPr>
        <w:object w:dxaOrig="700" w:dyaOrig="380" w14:anchorId="0D2A40CE">
          <v:shape id="_x0000_i1028" type="#_x0000_t75" style="width:26.95pt;height:15.7pt" o:ole="">
            <v:imagedata r:id="rId15" o:title=""/>
          </v:shape>
          <o:OLEObject Type="Embed" ProgID="Equation.3" ShapeID="_x0000_i1028" DrawAspect="Content" ObjectID="_1792589553" r:id="rId19"/>
        </w:object>
      </w:r>
      <w:r w:rsidRPr="00F73046">
        <w:rPr>
          <w:b/>
        </w:rPr>
        <w:t xml:space="preserve"> in the last position of </w:t>
      </w:r>
      <w:r w:rsidRPr="00F73046">
        <w:rPr>
          <w:b/>
          <w:lang w:val="sv-SE" w:eastAsia="zh-CN"/>
        </w:rPr>
        <w:t>departure and arrival angles generated equation</w:t>
      </w:r>
      <w:r w:rsidRPr="00F73046">
        <w:rPr>
          <w:b/>
        </w:rPr>
        <w:t xml:space="preserve"> by the desired angle</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μ</m:t>
            </m:r>
          </m:e>
          <m:sub>
            <m:r>
              <m:rPr>
                <m:sty m:val="b"/>
              </m:rPr>
              <w:rPr>
                <w:rFonts w:ascii="Cambria Math" w:hAnsi="Cambria Math"/>
              </w:rPr>
              <m:t>ϕ,desired</m:t>
            </m:r>
          </m:sub>
        </m:sSub>
      </m:oMath>
      <w:r w:rsidRPr="00F73046">
        <w:rPr>
          <w:b/>
          <w:lang w:eastAsia="zh-CN"/>
        </w:rPr>
        <w:t xml:space="preserve"> as </w:t>
      </w:r>
      <m:oMath>
        <m:sSub>
          <m:sSubPr>
            <m:ctrlPr>
              <w:rPr>
                <w:rFonts w:ascii="Cambria Math" w:hAnsi="Cambria Math"/>
                <w:b/>
                <w:lang w:eastAsia="zh-CN"/>
              </w:rPr>
            </m:ctrlPr>
          </m:sSubPr>
          <m:e>
            <m:r>
              <m:rPr>
                <m:sty m:val="bi"/>
              </m:rPr>
              <w:rPr>
                <w:rFonts w:ascii="Cambria Math" w:hAnsi="Cambria Math"/>
                <w:lang w:eastAsia="zh-CN"/>
              </w:rPr>
              <m:t>ϕ</m:t>
            </m:r>
          </m:e>
          <m:sub>
            <m:r>
              <m:rPr>
                <m:sty m:val="bi"/>
              </m:rPr>
              <w:rPr>
                <w:rFonts w:ascii="Cambria Math" w:hAnsi="Cambria Math"/>
                <w:lang w:eastAsia="zh-CN"/>
              </w:rPr>
              <m:t>n,m,AOA,scaled</m:t>
            </m:r>
          </m:sub>
        </m:sSub>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desired</m:t>
                </m:r>
              </m:sub>
            </m:sSub>
          </m:num>
          <m:den>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mode</m:t>
                </m:r>
              </m:sub>
            </m:sSub>
          </m:den>
        </m:f>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n,AOA</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ASA</m:t>
                </m:r>
              </m:sub>
            </m:sSub>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ϕ,model</m:t>
                </m:r>
              </m:sub>
            </m:sSub>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ϕ,desired</m:t>
            </m:r>
          </m:sub>
        </m:sSub>
      </m:oMath>
    </w:p>
    <w:p w14:paraId="64D36115" w14:textId="6227D88A" w:rsidR="00413978" w:rsidRDefault="00413978" w:rsidP="00CC62D5">
      <w:pPr>
        <w:jc w:val="both"/>
        <w:rPr>
          <w:lang w:eastAsia="zh-CN"/>
        </w:rPr>
      </w:pPr>
    </w:p>
    <w:p w14:paraId="190A4D01" w14:textId="77777777" w:rsidR="00C51B86" w:rsidRPr="00086425" w:rsidRDefault="00C51B86" w:rsidP="00C51B86">
      <w:pPr>
        <w:rPr>
          <w:b/>
          <w:u w:val="single"/>
          <w:lang w:eastAsia="ko-KR"/>
        </w:rPr>
      </w:pPr>
      <w:r w:rsidRPr="00086425">
        <w:rPr>
          <w:b/>
          <w:u w:val="single"/>
          <w:lang w:eastAsia="ko-KR"/>
        </w:rPr>
        <w:t>Time Varying Beam Direction</w:t>
      </w:r>
    </w:p>
    <w:p w14:paraId="42F041F1" w14:textId="74C4DEF2" w:rsidR="00C51B86" w:rsidRDefault="00C51B86" w:rsidP="00C51B86">
      <w:pPr>
        <w:jc w:val="both"/>
        <w:rPr>
          <w:iCs/>
          <w:sz w:val="16"/>
          <w:lang w:eastAsia="zh-CN"/>
        </w:rPr>
      </w:pPr>
      <w:r w:rsidRPr="00C51B86">
        <w:rPr>
          <w:lang w:val="sv-SE" w:eastAsia="zh-CN"/>
        </w:rPr>
        <w:t>Currently</w:t>
      </w:r>
      <w:r>
        <w:rPr>
          <w:lang w:eastAsia="zh-CN"/>
        </w:rPr>
        <w:t xml:space="preserve">, the beam direction is introduced by </w:t>
      </w:r>
      <m:oMath>
        <m:sSub>
          <m:sSubPr>
            <m:ctrlPr>
              <w:rPr>
                <w:rFonts w:ascii="Cambria Math" w:hAnsi="Cambria Math"/>
                <w:i/>
                <w:iCs/>
                <w:szCs w:val="22"/>
              </w:rPr>
            </m:ctrlPr>
          </m:sSubPr>
          <m:e>
            <m:r>
              <w:rPr>
                <w:rFonts w:ascii="Cambria Math" w:hAnsi="Cambria Math"/>
                <w:szCs w:val="22"/>
                <w:lang w:val="fi-FI"/>
              </w:rPr>
              <m:t>α</m:t>
            </m:r>
          </m:e>
          <m:sub>
            <m:r>
              <w:rPr>
                <w:rFonts w:ascii="Cambria Math" w:hAnsi="Cambria Math"/>
                <w:szCs w:val="22"/>
                <w:lang w:val="fi-FI"/>
              </w:rPr>
              <m:t>s</m:t>
            </m:r>
            <m:r>
              <w:rPr>
                <w:rFonts w:ascii="Cambria Math" w:hAnsi="Cambria Math"/>
                <w:szCs w:val="22"/>
                <w:lang w:val="de-DE"/>
              </w:rPr>
              <m:t>,</m:t>
            </m:r>
            <m:sSub>
              <m:sSubPr>
                <m:ctrlPr>
                  <w:rPr>
                    <w:rFonts w:ascii="Cambria Math" w:hAnsi="Cambria Math"/>
                    <w:i/>
                    <w:iCs/>
                    <w:szCs w:val="22"/>
                  </w:rPr>
                </m:ctrlPr>
              </m:sSubPr>
              <m:e>
                <m:r>
                  <w:rPr>
                    <w:rFonts w:ascii="Cambria Math" w:hAnsi="Cambria Math"/>
                    <w:szCs w:val="22"/>
                  </w:rPr>
                  <m:t>m</m:t>
                </m:r>
              </m:e>
              <m:sub>
                <m:r>
                  <w:rPr>
                    <w:rFonts w:ascii="Cambria Math" w:hAnsi="Cambria Math"/>
                    <w:szCs w:val="22"/>
                  </w:rPr>
                  <m:t>e</m:t>
                </m:r>
              </m:sub>
            </m:sSub>
            <m:r>
              <w:rPr>
                <w:rFonts w:ascii="Cambria Math" w:hAnsi="Cambria Math"/>
                <w:szCs w:val="22"/>
                <w:lang w:val="de-DE"/>
              </w:rPr>
              <m:t>,</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e</m:t>
                </m:r>
              </m:sub>
            </m:sSub>
          </m:sub>
        </m:sSub>
      </m:oMath>
      <w:r w:rsidR="00484FB5">
        <w:rPr>
          <w:rFonts w:hint="eastAsia"/>
          <w:iCs/>
          <w:sz w:val="16"/>
          <w:lang w:eastAsia="zh-CN"/>
        </w:rPr>
        <w:t xml:space="preserve"> </w:t>
      </w:r>
      <w:r w:rsidR="00484FB5" w:rsidRPr="00484FB5">
        <w:rPr>
          <w:iCs/>
          <w:szCs w:val="22"/>
          <w:lang w:eastAsia="zh-CN"/>
        </w:rPr>
        <w:t>in 38.827</w:t>
      </w:r>
      <w:r w:rsidR="00DA06FE">
        <w:rPr>
          <w:iCs/>
          <w:szCs w:val="22"/>
          <w:lang w:eastAsia="zh-CN"/>
        </w:rPr>
        <w:t xml:space="preserve"> as below formula</w:t>
      </w:r>
      <w:r w:rsidR="00484FB5">
        <w:rPr>
          <w:iCs/>
          <w:szCs w:val="22"/>
          <w:lang w:eastAsia="zh-CN"/>
        </w:rPr>
        <w:t xml:space="preserve">, </w:t>
      </w:r>
      <w:r w:rsidR="00DA06FE">
        <w:rPr>
          <w:iCs/>
          <w:szCs w:val="22"/>
          <w:lang w:eastAsia="zh-CN"/>
        </w:rPr>
        <w:t>which is fixed and not changing with time. Per our understanding, the time varying modelling for beam direction is usually used in system level simulation, in which the beam direction may change together with the UE moving</w:t>
      </w:r>
      <w:r w:rsidR="004332D4">
        <w:rPr>
          <w:iCs/>
          <w:szCs w:val="22"/>
          <w:lang w:eastAsia="zh-CN"/>
        </w:rPr>
        <w:t xml:space="preserve"> trajectory</w:t>
      </w:r>
      <w:r w:rsidR="00DA06FE">
        <w:rPr>
          <w:iCs/>
          <w:szCs w:val="22"/>
          <w:lang w:eastAsia="zh-CN"/>
        </w:rPr>
        <w:t xml:space="preserve">. In link level simulation, </w:t>
      </w:r>
      <w:r w:rsidR="00F50BC0">
        <w:rPr>
          <w:iCs/>
          <w:szCs w:val="22"/>
          <w:lang w:eastAsia="zh-CN"/>
        </w:rPr>
        <w:t>fixed angles and beam direction without time varying beam direction should be assumed.</w:t>
      </w:r>
    </w:p>
    <w:p w14:paraId="13023FE5" w14:textId="298A8A81" w:rsidR="00C51B86" w:rsidRPr="00BB43F6" w:rsidRDefault="00C51B86" w:rsidP="00C51B86">
      <w:pPr>
        <w:pStyle w:val="EQ"/>
        <w:jc w:val="right"/>
        <w:rPr>
          <w:sz w:val="16"/>
          <w:lang w:val="de-DE"/>
        </w:rPr>
      </w:pPr>
      <w:r w:rsidRPr="00C51B86">
        <w:rPr>
          <w:noProof w:val="0"/>
          <w:lang w:val="sv-SE" w:eastAsia="zh-CN"/>
        </w:rPr>
        <w:br/>
      </w:r>
      <m:oMathPara>
        <m:oMath>
          <m:sSubSup>
            <m:sSubSupPr>
              <m:ctrlPr>
                <w:rPr>
                  <w:rFonts w:ascii="Cambria Math" w:hAnsi="Cambria Math"/>
                  <w:i/>
                  <w:sz w:val="16"/>
                </w:rPr>
              </m:ctrlPr>
            </m:sSubSupPr>
            <m:e>
              <m:r>
                <w:rPr>
                  <w:rFonts w:ascii="Cambria Math"/>
                  <w:sz w:val="16"/>
                </w:rPr>
                <m:t>H</m:t>
              </m:r>
            </m:e>
            <m:sub>
              <m:r>
                <w:rPr>
                  <w:rFonts w:ascii="Cambria Math"/>
                  <w:sz w:val="16"/>
                </w:rPr>
                <m:t>u</m:t>
              </m:r>
              <m:r>
                <w:rPr>
                  <w:rFonts w:ascii="Cambria Math"/>
                  <w:sz w:val="16"/>
                  <w:lang w:val="fi-FI"/>
                </w:rPr>
                <m:t>,</m:t>
              </m:r>
              <m:r>
                <w:rPr>
                  <w:rFonts w:ascii="Cambria Math"/>
                  <w:sz w:val="16"/>
                </w:rPr>
                <m:t>s</m:t>
              </m:r>
              <m:r>
                <w:rPr>
                  <w:rFonts w:ascii="Cambria Math"/>
                  <w:sz w:val="16"/>
                  <w:lang w:val="fi-FI"/>
                </w:rPr>
                <m:t>,</m:t>
              </m:r>
              <m:r>
                <w:rPr>
                  <w:rFonts w:ascii="Cambria Math"/>
                  <w:sz w:val="16"/>
                </w:rPr>
                <m:t>n</m:t>
              </m:r>
            </m:sub>
            <m:sup>
              <m:r>
                <m:rPr>
                  <m:nor/>
                </m:rPr>
                <w:rPr>
                  <w:rFonts w:ascii="Cambria Math"/>
                  <w:sz w:val="16"/>
                  <w:lang w:val="fi-FI"/>
                </w:rPr>
                <m:t>NLOS</m:t>
              </m:r>
              <m:ctrlPr>
                <w:rPr>
                  <w:rFonts w:ascii="Cambria Math" w:hAnsi="Cambria Math"/>
                  <w:sz w:val="16"/>
                </w:rPr>
              </m:ctrlPr>
            </m:sup>
          </m:sSubSup>
          <m:d>
            <m:dPr>
              <m:ctrlPr>
                <w:rPr>
                  <w:rFonts w:ascii="Cambria Math" w:hAnsi="Cambria Math"/>
                  <w:i/>
                  <w:sz w:val="16"/>
                  <w:lang w:val="fi-FI"/>
                </w:rPr>
              </m:ctrlPr>
            </m:dPr>
            <m:e>
              <m:r>
                <w:rPr>
                  <w:rFonts w:ascii="Cambria Math"/>
                  <w:sz w:val="16"/>
                </w:rPr>
                <m:t>t</m:t>
              </m:r>
            </m:e>
          </m:d>
          <m:r>
            <w:rPr>
              <w:rFonts w:ascii="Cambria Math"/>
              <w:sz w:val="16"/>
              <w:lang w:val="fi-FI"/>
            </w:rPr>
            <m:t>=</m:t>
          </m:r>
          <m:rad>
            <m:radPr>
              <m:degHide m:val="1"/>
              <m:ctrlPr>
                <w:rPr>
                  <w:rFonts w:ascii="Cambria Math" w:hAnsi="Cambria Math"/>
                  <w:i/>
                  <w:sz w:val="16"/>
                </w:rPr>
              </m:ctrlPr>
            </m:radPr>
            <m:deg/>
            <m:e>
              <m:f>
                <m:fPr>
                  <m:ctrlPr>
                    <w:rPr>
                      <w:rFonts w:ascii="Cambria Math" w:hAnsi="Cambria Math"/>
                      <w:i/>
                      <w:sz w:val="16"/>
                    </w:rPr>
                  </m:ctrlPr>
                </m:fPr>
                <m:num>
                  <m:sSub>
                    <m:sSubPr>
                      <m:ctrlPr>
                        <w:rPr>
                          <w:rFonts w:ascii="Cambria Math" w:hAnsi="Cambria Math"/>
                          <w:i/>
                          <w:sz w:val="16"/>
                        </w:rPr>
                      </m:ctrlPr>
                    </m:sSubPr>
                    <m:e>
                      <m:r>
                        <w:rPr>
                          <w:rFonts w:ascii="Cambria Math"/>
                          <w:sz w:val="16"/>
                        </w:rPr>
                        <m:t>P</m:t>
                      </m:r>
                    </m:e>
                    <m:sub>
                      <m:r>
                        <w:rPr>
                          <w:rFonts w:ascii="Cambria Math"/>
                          <w:sz w:val="16"/>
                        </w:rPr>
                        <m:t>n</m:t>
                      </m:r>
                    </m:sub>
                  </m:sSub>
                </m:num>
                <m:den>
                  <m:r>
                    <w:rPr>
                      <w:rFonts w:ascii="Cambria Math"/>
                      <w:sz w:val="16"/>
                    </w:rPr>
                    <m:t>M</m:t>
                  </m:r>
                </m:den>
              </m:f>
            </m:e>
          </m:rad>
          <m:nary>
            <m:naryPr>
              <m:chr m:val="∑"/>
              <m:limLoc m:val="undOvr"/>
              <m:ctrlPr>
                <w:rPr>
                  <w:rFonts w:ascii="Cambria Math" w:hAnsi="Cambria Math"/>
                  <w:i/>
                  <w:sz w:val="16"/>
                </w:rPr>
              </m:ctrlPr>
            </m:naryPr>
            <m:sub>
              <m:r>
                <w:rPr>
                  <w:rFonts w:ascii="Cambria Math" w:hAnsi="Cambria Math"/>
                  <w:sz w:val="16"/>
                </w:rPr>
                <m:t>m</m:t>
              </m:r>
              <m:r>
                <w:rPr>
                  <w:rFonts w:ascii="Cambria Math" w:hAnsi="Cambria Math"/>
                  <w:sz w:val="16"/>
                  <w:lang w:val="fi-FI"/>
                </w:rPr>
                <m:t>=1</m:t>
              </m:r>
            </m:sub>
            <m:sup>
              <m:r>
                <w:rPr>
                  <w:rFonts w:ascii="Cambria Math" w:hAnsi="Cambria Math"/>
                  <w:sz w:val="16"/>
                </w:rPr>
                <m:t>M</m:t>
              </m:r>
            </m:sup>
            <m:e>
              <m:nary>
                <m:naryPr>
                  <m:chr m:val="∑"/>
                  <m:limLoc m:val="undOvr"/>
                  <m:ctrlPr>
                    <w:rPr>
                      <w:rFonts w:ascii="Cambria Math" w:hAnsi="Cambria Math"/>
                      <w:i/>
                      <w:sz w:val="16"/>
                    </w:rPr>
                  </m:ctrlPr>
                </m:naryPr>
                <m:sub>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r>
                    <w:rPr>
                      <w:rFonts w:ascii="Cambria Math" w:hAnsi="Cambria Math"/>
                      <w:sz w:val="16"/>
                      <w:lang w:val="fi-FI"/>
                    </w:rPr>
                    <m:t>=1</m:t>
                  </m:r>
                </m:sub>
                <m:sup>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sup>
                <m:e>
                  <m:nary>
                    <m:naryPr>
                      <m:chr m:val="∑"/>
                      <m:ctrlPr>
                        <w:rPr>
                          <w:rFonts w:ascii="Cambria Math" w:hAnsi="Cambria Math"/>
                          <w:i/>
                          <w:sz w:val="16"/>
                        </w:rPr>
                      </m:ctrlPr>
                    </m:naryPr>
                    <m:sub>
                      <m:sSub>
                        <m:sSubPr>
                          <m:ctrlPr>
                            <w:rPr>
                              <w:rFonts w:ascii="Cambria Math" w:hAnsi="Cambria Math"/>
                              <w:i/>
                              <w:sz w:val="16"/>
                            </w:rPr>
                          </m:ctrlPr>
                        </m:sSubPr>
                        <m:e>
                          <m:r>
                            <w:rPr>
                              <w:rFonts w:ascii="Cambria Math"/>
                              <w:sz w:val="16"/>
                            </w:rPr>
                            <m:t>m</m:t>
                          </m:r>
                        </m:e>
                        <m:sub>
                          <m:r>
                            <w:rPr>
                              <w:rFonts w:ascii="Cambria Math"/>
                              <w:sz w:val="16"/>
                            </w:rPr>
                            <m:t>e</m:t>
                          </m:r>
                        </m:sub>
                      </m:sSub>
                      <m:r>
                        <w:rPr>
                          <w:rFonts w:ascii="Cambria Math"/>
                          <w:sz w:val="16"/>
                          <w:lang w:val="fi-FI"/>
                        </w:rPr>
                        <m:t>=1</m:t>
                      </m:r>
                    </m:sub>
                    <m:sup>
                      <m:sSub>
                        <m:sSubPr>
                          <m:ctrlPr>
                            <w:rPr>
                              <w:rFonts w:ascii="Cambria Math" w:hAnsi="Cambria Math"/>
                              <w:i/>
                              <w:sz w:val="16"/>
                            </w:rPr>
                          </m:ctrlPr>
                        </m:sSubPr>
                        <m:e>
                          <m:r>
                            <w:rPr>
                              <w:rFonts w:ascii="Cambria Math"/>
                              <w:sz w:val="16"/>
                            </w:rPr>
                            <m:t>M</m:t>
                          </m:r>
                        </m:e>
                        <m:sub>
                          <m:r>
                            <w:rPr>
                              <w:rFonts w:ascii="Cambria Math"/>
                              <w:sz w:val="16"/>
                            </w:rPr>
                            <m:t>e</m:t>
                          </m:r>
                        </m:sub>
                      </m:sSub>
                    </m:sup>
                    <m:e>
                      <m:sSup>
                        <m:sSupPr>
                          <m:ctrlPr>
                            <w:rPr>
                              <w:rFonts w:ascii="Cambria Math" w:hAnsi="Cambria Math"/>
                              <w:i/>
                              <w:sz w:val="16"/>
                            </w:rPr>
                          </m:ctrlPr>
                        </m:sSupPr>
                        <m:e>
                          <m:d>
                            <m:dPr>
                              <m:begChr m:val="["/>
                              <m:endChr m:val="]"/>
                              <m:ctrlPr>
                                <w:rPr>
                                  <w:rFonts w:ascii="Cambria Math" w:hAnsi="Cambria Math"/>
                                  <w:i/>
                                  <w:sz w:val="16"/>
                                </w:rPr>
                              </m:ctrlPr>
                            </m:dPr>
                            <m:e>
                              <m:m>
                                <m:mPr>
                                  <m:mcs>
                                    <m:mc>
                                      <m:mcPr>
                                        <m:count m:val="1"/>
                                        <m:mcJc m:val="center"/>
                                      </m:mcPr>
                                    </m:mc>
                                  </m:mcs>
                                  <m:ctrlPr>
                                    <w:rPr>
                                      <w:rFonts w:ascii="Cambria Math" w:hAnsi="Cambria Math"/>
                                      <w:i/>
                                      <w:sz w:val="16"/>
                                    </w:rPr>
                                  </m:ctrlPr>
                                </m:mPr>
                                <m:mr>
                                  <m:e>
                                    <m:sSub>
                                      <m:sSubPr>
                                        <m:ctrlPr>
                                          <w:rPr>
                                            <w:rFonts w:ascii="Cambria Math" w:hAnsi="Cambria Math"/>
                                            <w:i/>
                                            <w:sz w:val="16"/>
                                          </w:rPr>
                                        </m:ctrlPr>
                                      </m:sSubPr>
                                      <m:e>
                                        <m:r>
                                          <w:rPr>
                                            <w:rFonts w:ascii="Cambria Math"/>
                                            <w:sz w:val="16"/>
                                          </w:rPr>
                                          <m:t>F</m:t>
                                        </m:r>
                                      </m:e>
                                      <m:sub>
                                        <m:r>
                                          <w:rPr>
                                            <w:rFonts w:ascii="Cambria Math"/>
                                            <w:sz w:val="16"/>
                                          </w:rPr>
                                          <m:t>rx</m:t>
                                        </m:r>
                                        <m:r>
                                          <w:rPr>
                                            <w:rFonts w:ascii="Cambria Math"/>
                                            <w:sz w:val="16"/>
                                            <w:lang w:val="fi-FI"/>
                                          </w:rPr>
                                          <m:t>,</m:t>
                                        </m:r>
                                        <m:r>
                                          <w:rPr>
                                            <w:rFonts w:ascii="Cambria Math"/>
                                            <w:sz w:val="16"/>
                                          </w:rPr>
                                          <m:t>u</m:t>
                                        </m:r>
                                        <m:r>
                                          <w:rPr>
                                            <w:rFonts w:ascii="Cambria Math"/>
                                            <w:sz w:val="16"/>
                                            <w:lang w:val="fi-FI"/>
                                          </w:rPr>
                                          <m:t>,</m:t>
                                        </m:r>
                                        <m:r>
                                          <w:rPr>
                                            <w:rFonts w:ascii="Cambria Math"/>
                                            <w:sz w:val="16"/>
                                          </w:rPr>
                                          <m:t>θ</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ZOA</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AOA</m:t>
                                            </m:r>
                                          </m:sub>
                                        </m:sSub>
                                      </m:e>
                                    </m:d>
                                  </m:e>
                                </m:mr>
                                <m:mr>
                                  <m:e>
                                    <m:sSub>
                                      <m:sSubPr>
                                        <m:ctrlPr>
                                          <w:rPr>
                                            <w:rFonts w:ascii="Cambria Math" w:hAnsi="Cambria Math"/>
                                            <w:i/>
                                            <w:sz w:val="16"/>
                                          </w:rPr>
                                        </m:ctrlPr>
                                      </m:sSubPr>
                                      <m:e>
                                        <m:r>
                                          <w:rPr>
                                            <w:rFonts w:ascii="Cambria Math"/>
                                            <w:sz w:val="16"/>
                                          </w:rPr>
                                          <m:t>F</m:t>
                                        </m:r>
                                      </m:e>
                                      <m:sub>
                                        <m:r>
                                          <w:rPr>
                                            <w:rFonts w:ascii="Cambria Math"/>
                                            <w:sz w:val="16"/>
                                          </w:rPr>
                                          <m:t>rx</m:t>
                                        </m:r>
                                        <m:r>
                                          <w:rPr>
                                            <w:rFonts w:ascii="Cambria Math"/>
                                            <w:sz w:val="16"/>
                                            <w:lang w:val="fi-FI"/>
                                          </w:rPr>
                                          <m:t>,</m:t>
                                        </m:r>
                                        <m:r>
                                          <w:rPr>
                                            <w:rFonts w:ascii="Cambria Math"/>
                                            <w:sz w:val="16"/>
                                          </w:rPr>
                                          <m:t>u</m:t>
                                        </m:r>
                                        <m:r>
                                          <w:rPr>
                                            <w:rFonts w:ascii="Cambria Math"/>
                                            <w:sz w:val="16"/>
                                            <w:lang w:val="fi-FI"/>
                                          </w:rPr>
                                          <m:t>,</m:t>
                                        </m:r>
                                        <m:r>
                                          <w:rPr>
                                            <w:rFonts w:ascii="Cambria Math"/>
                                            <w:sz w:val="16"/>
                                          </w:rPr>
                                          <m:t>φ</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ZOA</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AOA</m:t>
                                            </m:r>
                                          </m:sub>
                                        </m:sSub>
                                      </m:e>
                                    </m:d>
                                  </m:e>
                                </m:mr>
                              </m:m>
                            </m:e>
                          </m:d>
                        </m:e>
                        <m:sup>
                          <m:r>
                            <w:rPr>
                              <w:rFonts w:ascii="Cambria Math"/>
                              <w:sz w:val="16"/>
                            </w:rPr>
                            <m:t>T</m:t>
                          </m:r>
                        </m:sup>
                      </m:sSup>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θθ</m:t>
                                        </m:r>
                                      </m:sup>
                                    </m:sSubSup>
                                  </m:e>
                                </m:d>
                              </m:e>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θϕ</m:t>
                                        </m:r>
                                      </m:sup>
                                    </m:sSubSup>
                                  </m:e>
                                </m:d>
                              </m:e>
                            </m:mr>
                            <m:mr>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ϕθ</m:t>
                                        </m:r>
                                      </m:sup>
                                    </m:sSubSup>
                                  </m:e>
                                </m:d>
                              </m:e>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ϕϕ</m:t>
                                        </m:r>
                                      </m:sup>
                                    </m:sSubSup>
                                  </m:e>
                                </m:d>
                              </m:e>
                            </m:mr>
                          </m:m>
                        </m:e>
                      </m:d>
                    </m:e>
                  </m:nary>
                </m:e>
              </m:nary>
            </m:e>
          </m:nary>
        </m:oMath>
      </m:oMathPara>
    </w:p>
    <w:p w14:paraId="5859E113" w14:textId="77777777" w:rsidR="00C51B86" w:rsidRPr="00BB43F6" w:rsidRDefault="006B034B" w:rsidP="00C51B86">
      <w:pPr>
        <w:jc w:val="both"/>
        <w:rPr>
          <w:sz w:val="16"/>
          <w:lang w:val="sv-SE" w:eastAsia="zh-CN"/>
        </w:rPr>
      </w:pPr>
      <m:oMathPara>
        <m:oMath>
          <m:sSub>
            <m:sSubPr>
              <m:ctrlPr>
                <w:rPr>
                  <w:rFonts w:ascii="Cambria Math" w:hAnsi="Cambria Math"/>
                  <w:i/>
                  <w:iCs/>
                  <w:sz w:val="16"/>
                </w:rPr>
              </m:ctrlPr>
            </m:sSubPr>
            <m:e>
              <m:d>
                <m:dPr>
                  <m:begChr m:val="["/>
                  <m:endChr m:val="]"/>
                  <m:ctrlPr>
                    <w:rPr>
                      <w:rFonts w:ascii="Cambria Math" w:hAnsi="Cambria Math"/>
                      <w:i/>
                      <w:sz w:val="16"/>
                    </w:rPr>
                  </m:ctrlPr>
                </m:dPr>
                <m:e>
                  <m:m>
                    <m:mPr>
                      <m:mcs>
                        <m:mc>
                          <m:mcPr>
                            <m:count m:val="1"/>
                            <m:mcJc m:val="center"/>
                          </m:mcPr>
                        </m:mc>
                      </m:mcs>
                      <m:ctrlPr>
                        <w:rPr>
                          <w:rFonts w:ascii="Cambria Math" w:hAnsi="Cambria Math"/>
                          <w:i/>
                          <w:sz w:val="16"/>
                        </w:rPr>
                      </m:ctrlPr>
                    </m:mPr>
                    <m:mr>
                      <m:e>
                        <m:sSub>
                          <m:sSubPr>
                            <m:ctrlPr>
                              <w:rPr>
                                <w:rFonts w:ascii="Cambria Math" w:hAnsi="Cambria Math"/>
                                <w:i/>
                                <w:sz w:val="16"/>
                              </w:rPr>
                            </m:ctrlPr>
                          </m:sSubPr>
                          <m:e>
                            <m:r>
                              <w:rPr>
                                <w:rFonts w:ascii="Cambria Math"/>
                                <w:sz w:val="16"/>
                              </w:rPr>
                              <m:t>F</m:t>
                            </m:r>
                          </m:e>
                          <m:sub>
                            <m:r>
                              <w:rPr>
                                <w:rFonts w:ascii="Cambria Math"/>
                                <w:sz w:val="16"/>
                              </w:rPr>
                              <m:t>tx</m:t>
                            </m:r>
                            <m:r>
                              <w:rPr>
                                <w:rFonts w:ascii="Cambria Math"/>
                                <w:sz w:val="16"/>
                                <w:lang w:val="fi-FI"/>
                              </w:rPr>
                              <m:t>,s,</m:t>
                            </m:r>
                            <m:sSub>
                              <m:sSubPr>
                                <m:ctrlPr>
                                  <w:rPr>
                                    <w:rFonts w:ascii="Cambria Math" w:hAnsi="Cambria Math"/>
                                    <w:i/>
                                    <w:sz w:val="16"/>
                                  </w:rPr>
                                </m:ctrlPr>
                              </m:sSubPr>
                              <m:e>
                                <m:r>
                                  <w:rPr>
                                    <w:rFonts w:ascii="Cambria Math" w:hAnsi="Cambria Math"/>
                                    <w:sz w:val="16"/>
                                  </w:rPr>
                                  <m:t>m</m:t>
                                </m:r>
                              </m:e>
                              <m:sub>
                                <m:r>
                                  <w:rPr>
                                    <w:rFonts w:ascii="Cambria Math" w:hAnsi="Cambria Math"/>
                                    <w:sz w:val="16"/>
                                  </w:rPr>
                                  <m:t>e</m:t>
                                </m:r>
                              </m:sub>
                            </m:sSub>
                            <m:r>
                              <w:rPr>
                                <w:rFonts w:ascii="Cambria Math"/>
                                <w:sz w:val="16"/>
                                <w:lang w:val="fi-FI"/>
                              </w:rPr>
                              <m:t>,</m:t>
                            </m:r>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r>
                              <w:rPr>
                                <w:rFonts w:ascii="Cambria Math"/>
                                <w:sz w:val="16"/>
                                <w:lang w:val="fi-FI"/>
                              </w:rPr>
                              <m:t>,</m:t>
                            </m:r>
                            <m:r>
                              <w:rPr>
                                <w:rFonts w:ascii="Cambria Math"/>
                                <w:sz w:val="16"/>
                              </w:rPr>
                              <m:t>θ</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ZOD</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AOD</m:t>
                                </m:r>
                              </m:sub>
                            </m:sSub>
                          </m:e>
                        </m:d>
                      </m:e>
                    </m:mr>
                    <m:mr>
                      <m:e>
                        <m:sSub>
                          <m:sSubPr>
                            <m:ctrlPr>
                              <w:rPr>
                                <w:rFonts w:ascii="Cambria Math" w:hAnsi="Cambria Math"/>
                                <w:i/>
                                <w:sz w:val="16"/>
                              </w:rPr>
                            </m:ctrlPr>
                          </m:sSubPr>
                          <m:e>
                            <m:r>
                              <w:rPr>
                                <w:rFonts w:ascii="Cambria Math"/>
                                <w:sz w:val="16"/>
                              </w:rPr>
                              <m:t>F</m:t>
                            </m:r>
                          </m:e>
                          <m:sub>
                            <m:r>
                              <w:rPr>
                                <w:rFonts w:ascii="Cambria Math"/>
                                <w:sz w:val="16"/>
                              </w:rPr>
                              <m:t>tx</m:t>
                            </m:r>
                            <m:r>
                              <w:rPr>
                                <w:rFonts w:ascii="Cambria Math"/>
                                <w:sz w:val="16"/>
                                <w:lang w:val="fi-FI"/>
                              </w:rPr>
                              <m:t>,s,</m:t>
                            </m:r>
                            <m:sSub>
                              <m:sSubPr>
                                <m:ctrlPr>
                                  <w:rPr>
                                    <w:rFonts w:ascii="Cambria Math" w:hAnsi="Cambria Math"/>
                                    <w:i/>
                                    <w:sz w:val="16"/>
                                  </w:rPr>
                                </m:ctrlPr>
                              </m:sSubPr>
                              <m:e>
                                <m:r>
                                  <w:rPr>
                                    <w:rFonts w:ascii="Cambria Math" w:hAnsi="Cambria Math"/>
                                    <w:sz w:val="16"/>
                                  </w:rPr>
                                  <m:t>m</m:t>
                                </m:r>
                              </m:e>
                              <m:sub>
                                <m:r>
                                  <w:rPr>
                                    <w:rFonts w:ascii="Cambria Math" w:hAnsi="Cambria Math"/>
                                    <w:sz w:val="16"/>
                                  </w:rPr>
                                  <m:t>e</m:t>
                                </m:r>
                              </m:sub>
                            </m:sSub>
                            <m:r>
                              <w:rPr>
                                <w:rFonts w:ascii="Cambria Math"/>
                                <w:sz w:val="16"/>
                                <w:lang w:val="fi-FI"/>
                              </w:rPr>
                              <m:t>,</m:t>
                            </m:r>
                            <m:sSub>
                              <m:sSubPr>
                                <m:ctrlPr>
                                  <w:rPr>
                                    <w:rFonts w:ascii="Cambria Math" w:hAnsi="Cambria Math"/>
                                    <w:i/>
                                    <w:sz w:val="16"/>
                                  </w:rPr>
                                </m:ctrlPr>
                              </m:sSubPr>
                              <m:e>
                                <m:r>
                                  <w:rPr>
                                    <w:rFonts w:ascii="Cambria Math" w:hAnsi="Cambria Math"/>
                                    <w:sz w:val="16"/>
                                  </w:rPr>
                                  <m:t>n</m:t>
                                </m:r>
                              </m:e>
                              <m:sub>
                                <m:r>
                                  <w:rPr>
                                    <w:rFonts w:ascii="Cambria Math" w:hAnsi="Cambria Math"/>
                                    <w:sz w:val="16"/>
                                  </w:rPr>
                                  <m:t>e</m:t>
                                </m:r>
                              </m:sub>
                            </m:sSub>
                            <m:r>
                              <w:rPr>
                                <w:rFonts w:ascii="Cambria Math"/>
                                <w:sz w:val="16"/>
                                <w:lang w:val="fi-FI"/>
                              </w:rPr>
                              <m:t>,</m:t>
                            </m:r>
                            <m:r>
                              <w:rPr>
                                <w:rFonts w:ascii="Cambria Math"/>
                                <w:sz w:val="16"/>
                              </w:rPr>
                              <m:t>φ</m:t>
                            </m:r>
                          </m:sub>
                        </m:sSub>
                        <m:d>
                          <m:dPr>
                            <m:ctrlPr>
                              <w:rPr>
                                <w:rFonts w:ascii="Cambria Math" w:hAnsi="Cambria Math"/>
                                <w:i/>
                                <w:sz w:val="16"/>
                              </w:rPr>
                            </m:ctrlPr>
                          </m:dPr>
                          <m:e>
                            <m:sSub>
                              <m:sSubPr>
                                <m:ctrlPr>
                                  <w:rPr>
                                    <w:rFonts w:ascii="Cambria Math" w:hAnsi="Cambria Math"/>
                                    <w:i/>
                                    <w:sz w:val="16"/>
                                  </w:rPr>
                                </m:ctrlPr>
                              </m:sSubPr>
                              <m:e>
                                <m:r>
                                  <w:rPr>
                                    <w:rFonts w:ascii="Cambria Math"/>
                                    <w:sz w:val="16"/>
                                  </w:rPr>
                                  <m:t>θ</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ZOD</m:t>
                                </m:r>
                              </m:sub>
                            </m:sSub>
                            <m:r>
                              <w:rPr>
                                <w:rFonts w:ascii="Cambria Math"/>
                                <w:sz w:val="16"/>
                                <w:lang w:val="fi-FI"/>
                              </w:rPr>
                              <m:t>,</m:t>
                            </m:r>
                            <m:sSub>
                              <m:sSubPr>
                                <m:ctrlPr>
                                  <w:rPr>
                                    <w:rFonts w:ascii="Cambria Math" w:hAnsi="Cambria Math"/>
                                    <w:i/>
                                    <w:sz w:val="16"/>
                                  </w:rPr>
                                </m:ctrlPr>
                              </m:sSubPr>
                              <m:e>
                                <m:r>
                                  <w:rPr>
                                    <w:rFonts w:ascii="Cambria Math"/>
                                    <w:sz w:val="16"/>
                                  </w:rPr>
                                  <m:t>φ</m:t>
                                </m:r>
                              </m:e>
                              <m:sub>
                                <m:r>
                                  <w:rPr>
                                    <w:rFonts w:ascii="Cambria Math"/>
                                    <w:sz w:val="16"/>
                                  </w:rPr>
                                  <m:t>n</m:t>
                                </m:r>
                                <m:r>
                                  <w:rPr>
                                    <w:rFonts w:ascii="Cambria Math"/>
                                    <w:sz w:val="16"/>
                                    <w:lang w:val="fi-FI"/>
                                  </w:rPr>
                                  <m:t>,</m:t>
                                </m:r>
                                <m:r>
                                  <w:rPr>
                                    <w:rFonts w:ascii="Cambria Math"/>
                                    <w:sz w:val="16"/>
                                  </w:rPr>
                                  <m:t>m</m:t>
                                </m:r>
                                <m:r>
                                  <w:rPr>
                                    <w:rFonts w:ascii="Cambria Math"/>
                                    <w:sz w:val="16"/>
                                    <w:lang w:val="fi-FI"/>
                                  </w:rPr>
                                  <m:t>,</m:t>
                                </m:r>
                                <m:r>
                                  <w:rPr>
                                    <w:rFonts w:ascii="Cambria Math"/>
                                    <w:sz w:val="16"/>
                                  </w:rPr>
                                  <m:t>AOD</m:t>
                                </m:r>
                              </m:sub>
                            </m:sSub>
                          </m:e>
                        </m:d>
                      </m:e>
                    </m:mr>
                  </m:m>
                </m:e>
              </m:d>
              <m:r>
                <w:rPr>
                  <w:rFonts w:ascii="Cambria Math" w:hAnsi="Cambria Math"/>
                  <w:sz w:val="16"/>
                  <w:lang w:val="fi-FI"/>
                </w:rPr>
                <m:t>α</m:t>
              </m:r>
            </m:e>
            <m:sub>
              <m:r>
                <w:rPr>
                  <w:rFonts w:ascii="Cambria Math" w:hAnsi="Cambria Math"/>
                  <w:sz w:val="16"/>
                  <w:lang w:val="fi-FI"/>
                </w:rPr>
                <m:t>s</m:t>
              </m:r>
              <m:r>
                <w:rPr>
                  <w:rFonts w:ascii="Cambria Math" w:hAnsi="Cambria Math"/>
                  <w:sz w:val="16"/>
                  <w:lang w:val="de-DE"/>
                </w:rPr>
                <m:t>,</m:t>
              </m:r>
              <m:sSub>
                <m:sSubPr>
                  <m:ctrlPr>
                    <w:rPr>
                      <w:rFonts w:ascii="Cambria Math" w:hAnsi="Cambria Math"/>
                      <w:i/>
                      <w:iCs/>
                      <w:sz w:val="16"/>
                    </w:rPr>
                  </m:ctrlPr>
                </m:sSubPr>
                <m:e>
                  <m:r>
                    <w:rPr>
                      <w:rFonts w:ascii="Cambria Math" w:hAnsi="Cambria Math"/>
                      <w:sz w:val="16"/>
                    </w:rPr>
                    <m:t>m</m:t>
                  </m:r>
                </m:e>
                <m:sub>
                  <m:r>
                    <w:rPr>
                      <w:rFonts w:ascii="Cambria Math" w:hAnsi="Cambria Math"/>
                      <w:sz w:val="16"/>
                    </w:rPr>
                    <m:t>e</m:t>
                  </m:r>
                </m:sub>
              </m:sSub>
              <m:r>
                <w:rPr>
                  <w:rFonts w:ascii="Cambria Math" w:hAnsi="Cambria Math"/>
                  <w:sz w:val="16"/>
                  <w:lang w:val="de-DE"/>
                </w:rPr>
                <m:t>,</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e</m:t>
                  </m:r>
                </m:sub>
              </m:sSub>
            </m:sub>
          </m:sSub>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r>
                    <w:rPr>
                      <w:rFonts w:ascii="Cambria Math" w:hAnsi="Cambria Math"/>
                      <w:sz w:val="16"/>
                    </w:rPr>
                    <m:t>j</m:t>
                  </m:r>
                  <m:sSub>
                    <m:sSubPr>
                      <m:ctrlPr>
                        <w:rPr>
                          <w:rFonts w:ascii="Cambria Math" w:hAnsi="Cambria Math"/>
                          <w:i/>
                          <w:iCs/>
                          <w:sz w:val="16"/>
                        </w:rPr>
                      </m:ctrlPr>
                    </m:sSubPr>
                    <m:e>
                      <m:r>
                        <m:rPr>
                          <m:sty m:val="p"/>
                        </m:rPr>
                        <w:rPr>
                          <w:rFonts w:ascii="Cambria Math" w:hAnsi="Cambria Math"/>
                          <w:sz w:val="16"/>
                        </w:rPr>
                        <m:t>Φ</m:t>
                      </m:r>
                    </m:e>
                    <m:sub>
                      <m:r>
                        <w:rPr>
                          <w:rFonts w:ascii="Cambria Math" w:hAnsi="Cambria Math"/>
                          <w:sz w:val="16"/>
                        </w:rPr>
                        <m:t>n</m:t>
                      </m:r>
                      <m:r>
                        <w:rPr>
                          <w:rFonts w:ascii="Cambria Math" w:hAnsi="Cambria Math"/>
                          <w:sz w:val="16"/>
                          <w:lang w:val="de-DE"/>
                        </w:rPr>
                        <m:t>,</m:t>
                      </m:r>
                      <m:r>
                        <w:rPr>
                          <w:rFonts w:ascii="Cambria Math" w:hAnsi="Cambria Math"/>
                          <w:sz w:val="16"/>
                        </w:rPr>
                        <m:t>m</m:t>
                      </m:r>
                    </m:sub>
                  </m:sSub>
                </m:e>
              </m:d>
            </m:e>
          </m:func>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f>
                    <m:fPr>
                      <m:ctrlPr>
                        <w:rPr>
                          <w:rFonts w:ascii="Cambria Math" w:hAnsi="Cambria Math"/>
                          <w:i/>
                          <w:iCs/>
                          <w:sz w:val="16"/>
                        </w:rPr>
                      </m:ctrlPr>
                    </m:fPr>
                    <m:num>
                      <m:r>
                        <w:rPr>
                          <w:rFonts w:ascii="Cambria Math" w:hAnsi="Cambria Math"/>
                          <w:sz w:val="16"/>
                        </w:rPr>
                        <m:t>j</m:t>
                      </m:r>
                      <m:r>
                        <w:rPr>
                          <w:rFonts w:ascii="Cambria Math" w:hAnsi="Cambria Math"/>
                          <w:sz w:val="16"/>
                          <w:lang w:val="de-DE"/>
                        </w:rPr>
                        <m:t>2</m:t>
                      </m:r>
                      <m:r>
                        <w:rPr>
                          <w:rFonts w:ascii="Cambria Math" w:hAnsi="Cambria Math"/>
                          <w:sz w:val="16"/>
                        </w:rPr>
                        <m:t>π</m:t>
                      </m:r>
                      <m:d>
                        <m:dPr>
                          <m:ctrlPr>
                            <w:rPr>
                              <w:rFonts w:ascii="Cambria Math" w:hAnsi="Cambria Math"/>
                              <w:i/>
                              <w:iCs/>
                              <w:sz w:val="16"/>
                            </w:rPr>
                          </m:ctrlPr>
                        </m:dPr>
                        <m:e>
                          <m:sSubSup>
                            <m:sSubSupPr>
                              <m:ctrlPr>
                                <w:rPr>
                                  <w:rFonts w:ascii="Cambria Math" w:hAnsi="Cambria Math"/>
                                  <w:i/>
                                  <w:iCs/>
                                  <w:sz w:val="16"/>
                                </w:rPr>
                              </m:ctrlPr>
                            </m:sSubSupPr>
                            <m:e>
                              <m:acc>
                                <m:accPr>
                                  <m:ctrlPr>
                                    <w:rPr>
                                      <w:rFonts w:ascii="Cambria Math" w:hAnsi="Cambria Math"/>
                                      <w:i/>
                                      <w:iCs/>
                                      <w:sz w:val="16"/>
                                    </w:rPr>
                                  </m:ctrlPr>
                                </m:accPr>
                                <m:e>
                                  <m:r>
                                    <w:rPr>
                                      <w:rFonts w:ascii="Cambria Math" w:hAnsi="Cambria Math"/>
                                      <w:sz w:val="16"/>
                                    </w:rPr>
                                    <m:t>r</m:t>
                                  </m:r>
                                </m:e>
                              </m:acc>
                            </m:e>
                            <m:sub>
                              <m:r>
                                <w:rPr>
                                  <w:rFonts w:ascii="Cambria Math" w:hAnsi="Cambria Math"/>
                                  <w:sz w:val="16"/>
                                </w:rPr>
                                <m:t>rx</m:t>
                              </m:r>
                              <m:r>
                                <w:rPr>
                                  <w:rFonts w:ascii="Cambria Math" w:hAnsi="Cambria Math"/>
                                  <w:sz w:val="16"/>
                                  <w:lang w:val="de-DE"/>
                                </w:rPr>
                                <m:t>,</m:t>
                              </m:r>
                              <m:r>
                                <w:rPr>
                                  <w:rFonts w:ascii="Cambria Math" w:hAnsi="Cambria Math"/>
                                  <w:sz w:val="16"/>
                                </w:rPr>
                                <m:t>n</m:t>
                              </m:r>
                              <m:r>
                                <w:rPr>
                                  <w:rFonts w:ascii="Cambria Math" w:hAnsi="Cambria Math"/>
                                  <w:sz w:val="16"/>
                                  <w:lang w:val="de-DE"/>
                                </w:rPr>
                                <m:t>,</m:t>
                              </m:r>
                              <m:r>
                                <w:rPr>
                                  <w:rFonts w:ascii="Cambria Math" w:hAnsi="Cambria Math"/>
                                  <w:sz w:val="16"/>
                                </w:rPr>
                                <m:t>m</m:t>
                              </m:r>
                            </m:sub>
                            <m:sup>
                              <m:r>
                                <w:rPr>
                                  <w:rFonts w:ascii="Cambria Math" w:hAnsi="Cambria Math"/>
                                  <w:sz w:val="16"/>
                                </w:rPr>
                                <m:t>T</m:t>
                              </m:r>
                            </m:sup>
                          </m:sSubSup>
                          <m:r>
                            <w:rPr>
                              <w:rFonts w:ascii="Cambria Math" w:hAnsi="Cambria Math"/>
                              <w:sz w:val="16"/>
                              <w:lang w:val="de-DE"/>
                            </w:rPr>
                            <m:t>.</m:t>
                          </m:r>
                          <m:sSub>
                            <m:sSubPr>
                              <m:ctrlPr>
                                <w:rPr>
                                  <w:rFonts w:ascii="Cambria Math" w:hAnsi="Cambria Math"/>
                                  <w:i/>
                                  <w:iCs/>
                                  <w:sz w:val="16"/>
                                </w:rPr>
                              </m:ctrlPr>
                            </m:sSubPr>
                            <m:e>
                              <m:acc>
                                <m:accPr>
                                  <m:chr m:val="̄"/>
                                  <m:ctrlPr>
                                    <w:rPr>
                                      <w:rFonts w:ascii="Cambria Math" w:hAnsi="Cambria Math"/>
                                      <w:i/>
                                      <w:iCs/>
                                      <w:sz w:val="16"/>
                                    </w:rPr>
                                  </m:ctrlPr>
                                </m:accPr>
                                <m:e>
                                  <m:r>
                                    <w:rPr>
                                      <w:rFonts w:ascii="Cambria Math" w:hAnsi="Cambria Math"/>
                                      <w:sz w:val="16"/>
                                    </w:rPr>
                                    <m:t>d</m:t>
                                  </m:r>
                                </m:e>
                              </m:acc>
                            </m:e>
                            <m:sub>
                              <m:r>
                                <w:rPr>
                                  <w:rFonts w:ascii="Cambria Math" w:hAnsi="Cambria Math"/>
                                  <w:sz w:val="16"/>
                                </w:rPr>
                                <m:t>rx</m:t>
                              </m:r>
                              <m:r>
                                <w:rPr>
                                  <w:rFonts w:ascii="Cambria Math" w:hAnsi="Cambria Math"/>
                                  <w:sz w:val="16"/>
                                  <w:lang w:val="de-DE"/>
                                </w:rPr>
                                <m:t>,</m:t>
                              </m:r>
                              <m:r>
                                <w:rPr>
                                  <w:rFonts w:ascii="Cambria Math" w:hAnsi="Cambria Math"/>
                                  <w:sz w:val="16"/>
                                </w:rPr>
                                <m:t>u</m:t>
                              </m:r>
                            </m:sub>
                          </m:sSub>
                        </m:e>
                      </m:d>
                    </m:num>
                    <m:den>
                      <m:sSub>
                        <m:sSubPr>
                          <m:ctrlPr>
                            <w:rPr>
                              <w:rFonts w:ascii="Cambria Math" w:hAnsi="Cambria Math"/>
                              <w:i/>
                              <w:iCs/>
                              <w:sz w:val="16"/>
                            </w:rPr>
                          </m:ctrlPr>
                        </m:sSubPr>
                        <m:e>
                          <m:r>
                            <w:rPr>
                              <w:rFonts w:ascii="Cambria Math" w:hAnsi="Cambria Math"/>
                              <w:sz w:val="16"/>
                            </w:rPr>
                            <m:t>λ</m:t>
                          </m:r>
                        </m:e>
                        <m:sub>
                          <m:r>
                            <w:rPr>
                              <w:rFonts w:ascii="Cambria Math" w:hAnsi="Cambria Math"/>
                              <w:sz w:val="16"/>
                              <w:lang w:val="de-DE"/>
                            </w:rPr>
                            <m:t>0</m:t>
                          </m:r>
                        </m:sub>
                      </m:sSub>
                    </m:den>
                  </m:f>
                </m:e>
              </m:d>
            </m:e>
          </m:func>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f>
                    <m:fPr>
                      <m:ctrlPr>
                        <w:rPr>
                          <w:rFonts w:ascii="Cambria Math" w:hAnsi="Cambria Math"/>
                          <w:i/>
                          <w:iCs/>
                          <w:sz w:val="16"/>
                        </w:rPr>
                      </m:ctrlPr>
                    </m:fPr>
                    <m:num>
                      <m:r>
                        <w:rPr>
                          <w:rFonts w:ascii="Cambria Math" w:hAnsi="Cambria Math"/>
                          <w:sz w:val="16"/>
                        </w:rPr>
                        <m:t>j</m:t>
                      </m:r>
                      <m:r>
                        <w:rPr>
                          <w:rFonts w:ascii="Cambria Math" w:hAnsi="Cambria Math"/>
                          <w:sz w:val="16"/>
                          <w:lang w:val="de-DE"/>
                        </w:rPr>
                        <m:t>2</m:t>
                      </m:r>
                      <m:r>
                        <w:rPr>
                          <w:rFonts w:ascii="Cambria Math" w:hAnsi="Cambria Math"/>
                          <w:sz w:val="16"/>
                        </w:rPr>
                        <m:t>π</m:t>
                      </m:r>
                      <m:d>
                        <m:dPr>
                          <m:ctrlPr>
                            <w:rPr>
                              <w:rFonts w:ascii="Cambria Math" w:hAnsi="Cambria Math"/>
                              <w:i/>
                              <w:iCs/>
                              <w:sz w:val="16"/>
                            </w:rPr>
                          </m:ctrlPr>
                        </m:dPr>
                        <m:e>
                          <m:sSubSup>
                            <m:sSubSupPr>
                              <m:ctrlPr>
                                <w:rPr>
                                  <w:rFonts w:ascii="Cambria Math" w:hAnsi="Cambria Math"/>
                                  <w:i/>
                                  <w:iCs/>
                                  <w:sz w:val="16"/>
                                </w:rPr>
                              </m:ctrlPr>
                            </m:sSubSupPr>
                            <m:e>
                              <m:acc>
                                <m:accPr>
                                  <m:ctrlPr>
                                    <w:rPr>
                                      <w:rFonts w:ascii="Cambria Math" w:hAnsi="Cambria Math"/>
                                      <w:i/>
                                      <w:iCs/>
                                      <w:sz w:val="16"/>
                                    </w:rPr>
                                  </m:ctrlPr>
                                </m:accPr>
                                <m:e>
                                  <m:r>
                                    <w:rPr>
                                      <w:rFonts w:ascii="Cambria Math" w:hAnsi="Cambria Math"/>
                                      <w:sz w:val="16"/>
                                    </w:rPr>
                                    <m:t>r</m:t>
                                  </m:r>
                                </m:e>
                              </m:acc>
                            </m:e>
                            <m:sub>
                              <m:r>
                                <w:rPr>
                                  <w:rFonts w:ascii="Cambria Math" w:hAnsi="Cambria Math"/>
                                  <w:sz w:val="16"/>
                                </w:rPr>
                                <m:t>tx</m:t>
                              </m:r>
                              <m:r>
                                <w:rPr>
                                  <w:rFonts w:ascii="Cambria Math" w:hAnsi="Cambria Math"/>
                                  <w:sz w:val="16"/>
                                  <w:lang w:val="de-DE"/>
                                </w:rPr>
                                <m:t>,</m:t>
                              </m:r>
                              <m:r>
                                <w:rPr>
                                  <w:rFonts w:ascii="Cambria Math" w:hAnsi="Cambria Math"/>
                                  <w:sz w:val="16"/>
                                </w:rPr>
                                <m:t>n</m:t>
                              </m:r>
                              <m:r>
                                <w:rPr>
                                  <w:rFonts w:ascii="Cambria Math" w:hAnsi="Cambria Math"/>
                                  <w:sz w:val="16"/>
                                  <w:lang w:val="de-DE"/>
                                </w:rPr>
                                <m:t>,</m:t>
                              </m:r>
                              <m:r>
                                <w:rPr>
                                  <w:rFonts w:ascii="Cambria Math" w:hAnsi="Cambria Math"/>
                                  <w:sz w:val="16"/>
                                </w:rPr>
                                <m:t>m</m:t>
                              </m:r>
                            </m:sub>
                            <m:sup>
                              <m:r>
                                <w:rPr>
                                  <w:rFonts w:ascii="Cambria Math" w:hAnsi="Cambria Math"/>
                                  <w:sz w:val="16"/>
                                </w:rPr>
                                <m:t>T</m:t>
                              </m:r>
                            </m:sup>
                          </m:sSubSup>
                          <m:r>
                            <w:rPr>
                              <w:rFonts w:ascii="Cambria Math" w:hAnsi="Cambria Math"/>
                              <w:sz w:val="16"/>
                              <w:lang w:val="de-DE"/>
                            </w:rPr>
                            <m:t>.</m:t>
                          </m:r>
                          <m:sSub>
                            <m:sSubPr>
                              <m:ctrlPr>
                                <w:rPr>
                                  <w:rFonts w:ascii="Cambria Math" w:hAnsi="Cambria Math"/>
                                  <w:i/>
                                  <w:iCs/>
                                  <w:sz w:val="16"/>
                                </w:rPr>
                              </m:ctrlPr>
                            </m:sSubPr>
                            <m:e>
                              <m:acc>
                                <m:accPr>
                                  <m:chr m:val="̄"/>
                                  <m:ctrlPr>
                                    <w:rPr>
                                      <w:rFonts w:ascii="Cambria Math" w:hAnsi="Cambria Math"/>
                                      <w:i/>
                                      <w:iCs/>
                                      <w:sz w:val="16"/>
                                    </w:rPr>
                                  </m:ctrlPr>
                                </m:accPr>
                                <m:e>
                                  <m:r>
                                    <w:rPr>
                                      <w:rFonts w:ascii="Cambria Math" w:hAnsi="Cambria Math"/>
                                      <w:sz w:val="16"/>
                                    </w:rPr>
                                    <m:t>d</m:t>
                                  </m:r>
                                </m:e>
                              </m:acc>
                            </m:e>
                            <m:sub>
                              <m:r>
                                <w:rPr>
                                  <w:rFonts w:ascii="Cambria Math" w:hAnsi="Cambria Math"/>
                                  <w:sz w:val="16"/>
                                </w:rPr>
                                <m:t>tx</m:t>
                              </m:r>
                              <m:r>
                                <w:rPr>
                                  <w:rFonts w:ascii="Cambria Math" w:hAnsi="Cambria Math"/>
                                  <w:sz w:val="16"/>
                                  <w:lang w:val="de-DE"/>
                                </w:rPr>
                                <m:t>,</m:t>
                              </m:r>
                              <m:r>
                                <w:rPr>
                                  <w:rFonts w:ascii="Cambria Math" w:hAnsi="Cambria Math"/>
                                  <w:sz w:val="16"/>
                                </w:rPr>
                                <m:t>s</m:t>
                              </m:r>
                              <m:r>
                                <w:rPr>
                                  <w:rFonts w:ascii="Cambria Math" w:hAnsi="Cambria Math"/>
                                  <w:sz w:val="16"/>
                                  <w:lang w:val="de-DE"/>
                                </w:rPr>
                                <m:t>,</m:t>
                              </m:r>
                              <m:sSub>
                                <m:sSubPr>
                                  <m:ctrlPr>
                                    <w:rPr>
                                      <w:rFonts w:ascii="Cambria Math" w:hAnsi="Cambria Math"/>
                                      <w:i/>
                                      <w:iCs/>
                                      <w:sz w:val="16"/>
                                    </w:rPr>
                                  </m:ctrlPr>
                                </m:sSubPr>
                                <m:e>
                                  <m:r>
                                    <w:rPr>
                                      <w:rFonts w:ascii="Cambria Math" w:hAnsi="Cambria Math"/>
                                      <w:sz w:val="16"/>
                                    </w:rPr>
                                    <m:t>m</m:t>
                                  </m:r>
                                </m:e>
                                <m:sub>
                                  <m:r>
                                    <w:rPr>
                                      <w:rFonts w:ascii="Cambria Math" w:hAnsi="Cambria Math"/>
                                      <w:sz w:val="16"/>
                                    </w:rPr>
                                    <m:t>e</m:t>
                                  </m:r>
                                </m:sub>
                              </m:sSub>
                              <m:r>
                                <w:rPr>
                                  <w:rFonts w:ascii="Cambria Math" w:hAnsi="Cambria Math"/>
                                  <w:sz w:val="16"/>
                                  <w:lang w:val="fi-FI"/>
                                </w:rPr>
                                <m:t>,</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e</m:t>
                                  </m:r>
                                </m:sub>
                              </m:sSub>
                            </m:sub>
                          </m:sSub>
                        </m:e>
                      </m:d>
                    </m:num>
                    <m:den>
                      <m:sSub>
                        <m:sSubPr>
                          <m:ctrlPr>
                            <w:rPr>
                              <w:rFonts w:ascii="Cambria Math" w:hAnsi="Cambria Math"/>
                              <w:i/>
                              <w:iCs/>
                              <w:sz w:val="16"/>
                            </w:rPr>
                          </m:ctrlPr>
                        </m:sSubPr>
                        <m:e>
                          <m:r>
                            <w:rPr>
                              <w:rFonts w:ascii="Cambria Math" w:hAnsi="Cambria Math"/>
                              <w:sz w:val="16"/>
                            </w:rPr>
                            <m:t>λ</m:t>
                          </m:r>
                        </m:e>
                        <m:sub>
                          <m:r>
                            <w:rPr>
                              <w:rFonts w:ascii="Cambria Math" w:hAnsi="Cambria Math"/>
                              <w:sz w:val="16"/>
                              <w:lang w:val="de-DE"/>
                            </w:rPr>
                            <m:t>0</m:t>
                          </m:r>
                        </m:sub>
                      </m:sSub>
                    </m:den>
                  </m:f>
                </m:e>
              </m:d>
            </m:e>
          </m:func>
          <m:func>
            <m:funcPr>
              <m:ctrlPr>
                <w:rPr>
                  <w:rFonts w:ascii="Cambria Math" w:hAnsi="Cambria Math"/>
                  <w:i/>
                  <w:iCs/>
                  <w:sz w:val="16"/>
                </w:rPr>
              </m:ctrlPr>
            </m:funcPr>
            <m:fName>
              <m:r>
                <m:rPr>
                  <m:sty m:val="p"/>
                </m:rPr>
                <w:rPr>
                  <w:rFonts w:ascii="Cambria Math" w:hAnsi="Cambria Math"/>
                  <w:sz w:val="16"/>
                  <w:lang w:val="de-DE"/>
                </w:rPr>
                <m:t>exp</m:t>
              </m:r>
            </m:fName>
            <m:e>
              <m:d>
                <m:dPr>
                  <m:ctrlPr>
                    <w:rPr>
                      <w:rFonts w:ascii="Cambria Math" w:hAnsi="Cambria Math"/>
                      <w:i/>
                      <w:iCs/>
                      <w:sz w:val="16"/>
                    </w:rPr>
                  </m:ctrlPr>
                </m:dPr>
                <m:e>
                  <m:r>
                    <w:rPr>
                      <w:rFonts w:ascii="Cambria Math" w:hAnsi="Cambria Math"/>
                      <w:sz w:val="16"/>
                    </w:rPr>
                    <m:t>j</m:t>
                  </m:r>
                  <m:r>
                    <w:rPr>
                      <w:rFonts w:ascii="Cambria Math" w:hAnsi="Cambria Math"/>
                      <w:sz w:val="16"/>
                      <w:lang w:val="de-DE"/>
                    </w:rPr>
                    <m:t>2</m:t>
                  </m:r>
                  <m:r>
                    <w:rPr>
                      <w:rFonts w:ascii="Cambria Math" w:hAnsi="Cambria Math"/>
                      <w:sz w:val="16"/>
                    </w:rPr>
                    <m:t>π</m:t>
                  </m:r>
                  <m:f>
                    <m:fPr>
                      <m:ctrlPr>
                        <w:rPr>
                          <w:rFonts w:ascii="Cambria Math" w:hAnsi="Cambria Math"/>
                          <w:i/>
                          <w:iCs/>
                          <w:sz w:val="16"/>
                        </w:rPr>
                      </m:ctrlPr>
                    </m:fPr>
                    <m:num>
                      <m:sSubSup>
                        <m:sSubSupPr>
                          <m:ctrlPr>
                            <w:rPr>
                              <w:rFonts w:ascii="Cambria Math" w:hAnsi="Cambria Math"/>
                              <w:i/>
                              <w:iCs/>
                              <w:sz w:val="16"/>
                            </w:rPr>
                          </m:ctrlPr>
                        </m:sSubSupPr>
                        <m:e>
                          <m:acc>
                            <m:accPr>
                              <m:ctrlPr>
                                <w:rPr>
                                  <w:rFonts w:ascii="Cambria Math" w:hAnsi="Cambria Math"/>
                                  <w:i/>
                                  <w:iCs/>
                                  <w:sz w:val="16"/>
                                </w:rPr>
                              </m:ctrlPr>
                            </m:accPr>
                            <m:e>
                              <m:r>
                                <w:rPr>
                                  <w:rFonts w:ascii="Cambria Math" w:hAnsi="Cambria Math"/>
                                  <w:sz w:val="16"/>
                                </w:rPr>
                                <m:t>r</m:t>
                              </m:r>
                            </m:e>
                          </m:acc>
                        </m:e>
                        <m:sub>
                          <m:r>
                            <w:rPr>
                              <w:rFonts w:ascii="Cambria Math" w:hAnsi="Cambria Math"/>
                              <w:sz w:val="16"/>
                            </w:rPr>
                            <m:t>rx</m:t>
                          </m:r>
                          <m:r>
                            <w:rPr>
                              <w:rFonts w:ascii="Cambria Math" w:hAnsi="Cambria Math"/>
                              <w:sz w:val="16"/>
                              <w:lang w:val="de-DE"/>
                            </w:rPr>
                            <m:t>,</m:t>
                          </m:r>
                          <m:r>
                            <w:rPr>
                              <w:rFonts w:ascii="Cambria Math" w:hAnsi="Cambria Math"/>
                              <w:sz w:val="16"/>
                            </w:rPr>
                            <m:t>n</m:t>
                          </m:r>
                          <m:r>
                            <w:rPr>
                              <w:rFonts w:ascii="Cambria Math" w:hAnsi="Cambria Math"/>
                              <w:sz w:val="16"/>
                              <w:lang w:val="de-DE"/>
                            </w:rPr>
                            <m:t>,</m:t>
                          </m:r>
                          <m:r>
                            <w:rPr>
                              <w:rFonts w:ascii="Cambria Math" w:hAnsi="Cambria Math"/>
                              <w:sz w:val="16"/>
                            </w:rPr>
                            <m:t>m</m:t>
                          </m:r>
                        </m:sub>
                        <m:sup>
                          <m:r>
                            <w:rPr>
                              <w:rFonts w:ascii="Cambria Math" w:hAnsi="Cambria Math"/>
                              <w:sz w:val="16"/>
                            </w:rPr>
                            <m:t>T</m:t>
                          </m:r>
                        </m:sup>
                      </m:sSubSup>
                      <m:r>
                        <w:rPr>
                          <w:rFonts w:ascii="Cambria Math" w:hAnsi="Cambria Math"/>
                          <w:sz w:val="16"/>
                          <w:lang w:val="de-DE"/>
                        </w:rPr>
                        <m:t>.</m:t>
                      </m:r>
                      <m:acc>
                        <m:accPr>
                          <m:chr m:val="̄"/>
                          <m:ctrlPr>
                            <w:rPr>
                              <w:rFonts w:ascii="Cambria Math" w:hAnsi="Cambria Math"/>
                              <w:i/>
                              <w:iCs/>
                              <w:sz w:val="16"/>
                            </w:rPr>
                          </m:ctrlPr>
                        </m:accPr>
                        <m:e>
                          <m:r>
                            <w:rPr>
                              <w:rFonts w:ascii="Cambria Math" w:hAnsi="Cambria Math"/>
                              <w:sz w:val="16"/>
                            </w:rPr>
                            <m:t>v</m:t>
                          </m:r>
                        </m:e>
                      </m:acc>
                    </m:num>
                    <m:den>
                      <m:sSub>
                        <m:sSubPr>
                          <m:ctrlPr>
                            <w:rPr>
                              <w:rFonts w:ascii="Cambria Math" w:hAnsi="Cambria Math"/>
                              <w:i/>
                              <w:iCs/>
                              <w:sz w:val="16"/>
                            </w:rPr>
                          </m:ctrlPr>
                        </m:sSubPr>
                        <m:e>
                          <m:r>
                            <w:rPr>
                              <w:rFonts w:ascii="Cambria Math" w:hAnsi="Cambria Math"/>
                              <w:sz w:val="16"/>
                            </w:rPr>
                            <m:t>λ</m:t>
                          </m:r>
                        </m:e>
                        <m:sub>
                          <m:r>
                            <w:rPr>
                              <w:rFonts w:ascii="Cambria Math" w:hAnsi="Cambria Math"/>
                              <w:sz w:val="16"/>
                              <w:lang w:val="de-DE"/>
                            </w:rPr>
                            <m:t>0</m:t>
                          </m:r>
                        </m:sub>
                      </m:sSub>
                    </m:den>
                  </m:f>
                  <m:r>
                    <w:rPr>
                      <w:rFonts w:ascii="Cambria Math" w:hAnsi="Cambria Math"/>
                      <w:sz w:val="16"/>
                    </w:rPr>
                    <m:t>t</m:t>
                  </m:r>
                </m:e>
              </m:d>
            </m:e>
          </m:func>
        </m:oMath>
      </m:oMathPara>
    </w:p>
    <w:p w14:paraId="2DAB207E" w14:textId="597014EB" w:rsidR="00C51B86" w:rsidRDefault="00F50BC0" w:rsidP="00CC62D5">
      <w:pPr>
        <w:jc w:val="both"/>
        <w:rPr>
          <w:lang w:eastAsia="zh-CN"/>
        </w:rPr>
      </w:pPr>
      <w:r w:rsidRPr="00F73046">
        <w:rPr>
          <w:rFonts w:hint="eastAsia"/>
          <w:b/>
          <w:lang w:val="en-US" w:eastAsia="zh-CN"/>
        </w:rPr>
        <w:t>P</w:t>
      </w:r>
      <w:r w:rsidRPr="00F73046">
        <w:rPr>
          <w:b/>
          <w:lang w:val="en-US" w:eastAsia="zh-CN"/>
        </w:rPr>
        <w:t xml:space="preserve">roposal </w:t>
      </w:r>
      <w:r w:rsidR="00AF7E70">
        <w:rPr>
          <w:b/>
          <w:lang w:val="en-US" w:eastAsia="zh-CN"/>
        </w:rPr>
        <w:t>6</w:t>
      </w:r>
      <w:r w:rsidRPr="00F73046">
        <w:rPr>
          <w:b/>
          <w:lang w:val="en-US" w:eastAsia="zh-CN"/>
        </w:rPr>
        <w:t xml:space="preserve">: </w:t>
      </w:r>
      <w:r>
        <w:rPr>
          <w:b/>
          <w:lang w:val="en-US" w:eastAsia="zh-CN"/>
        </w:rPr>
        <w:t>CDL based link level simulation should focus on predefined and fixed beam direction</w:t>
      </w:r>
      <w:r w:rsidR="003A45B0">
        <w:rPr>
          <w:b/>
          <w:lang w:val="en-US" w:eastAsia="zh-CN"/>
        </w:rPr>
        <w:t xml:space="preserve">, i.e., no need to introduce </w:t>
      </w:r>
      <w:r>
        <w:rPr>
          <w:b/>
        </w:rPr>
        <w:t>time varying beam direction model</w:t>
      </w:r>
      <w:r w:rsidR="003A45B0">
        <w:rPr>
          <w:b/>
        </w:rPr>
        <w:t>l</w:t>
      </w:r>
      <w:r>
        <w:rPr>
          <w:b/>
        </w:rPr>
        <w:t xml:space="preserve">ing </w:t>
      </w:r>
      <w:r w:rsidR="003A45B0">
        <w:rPr>
          <w:b/>
        </w:rPr>
        <w:t xml:space="preserve">for </w:t>
      </w:r>
      <w:r w:rsidR="003A45B0">
        <w:rPr>
          <w:b/>
          <w:lang w:val="en-US" w:eastAsia="zh-CN"/>
        </w:rPr>
        <w:t>CDL based link level simulation.</w:t>
      </w:r>
    </w:p>
    <w:p w14:paraId="31470278" w14:textId="0A504877" w:rsidR="00C51B86" w:rsidRDefault="00C51B86" w:rsidP="00CC62D5">
      <w:pPr>
        <w:jc w:val="both"/>
        <w:rPr>
          <w:lang w:eastAsia="zh-CN"/>
        </w:rPr>
      </w:pPr>
    </w:p>
    <w:p w14:paraId="76998299" w14:textId="77777777" w:rsidR="000F6C28" w:rsidRPr="00086425" w:rsidRDefault="000F6C28" w:rsidP="000F6C28">
      <w:pPr>
        <w:rPr>
          <w:b/>
          <w:u w:val="single"/>
          <w:lang w:eastAsia="ko-KR"/>
        </w:rPr>
      </w:pPr>
      <w:r w:rsidRPr="00086425">
        <w:rPr>
          <w:b/>
          <w:u w:val="single"/>
          <w:lang w:eastAsia="ko-KR"/>
        </w:rPr>
        <w:t>Antenna Coordinates</w:t>
      </w:r>
      <w:r>
        <w:rPr>
          <w:b/>
          <w:u w:val="single"/>
          <w:lang w:eastAsia="ko-KR"/>
        </w:rPr>
        <w:t xml:space="preserve">, </w:t>
      </w:r>
      <w:r w:rsidRPr="00086425">
        <w:rPr>
          <w:b/>
          <w:u w:val="single"/>
          <w:lang w:eastAsia="ko-KR"/>
        </w:rPr>
        <w:t>Angles</w:t>
      </w:r>
      <w:r>
        <w:rPr>
          <w:b/>
          <w:u w:val="single"/>
          <w:lang w:eastAsia="ko-KR"/>
        </w:rPr>
        <w:t>, and other parameters</w:t>
      </w:r>
      <w:r w:rsidRPr="00086425">
        <w:rPr>
          <w:b/>
          <w:u w:val="single"/>
          <w:lang w:eastAsia="ko-KR"/>
        </w:rPr>
        <w:t xml:space="preserve"> for gNB (for UMa-CDL-C)</w:t>
      </w:r>
    </w:p>
    <w:p w14:paraId="0665BEC7" w14:textId="6FFC445D" w:rsidR="006F512C" w:rsidRPr="001D45DB" w:rsidRDefault="008948F4" w:rsidP="003A3584">
      <w:pPr>
        <w:jc w:val="both"/>
        <w:rPr>
          <w:iCs/>
        </w:rPr>
      </w:pPr>
      <w:r>
        <w:rPr>
          <w:lang w:eastAsia="zh-CN"/>
        </w:rPr>
        <w:t xml:space="preserve">The Table 7.2.1-8 with angles defined in 38.827 are calculated based on 3.5GHz, and </w:t>
      </w:r>
      <w:r w:rsidR="006F512C">
        <w:rPr>
          <w:lang w:eastAsia="zh-CN"/>
        </w:rPr>
        <w:t xml:space="preserve">BS height set as 25m for UMa scenario, then the </w:t>
      </w:r>
      <w:r w:rsidR="006F512C" w:rsidRPr="00147F39">
        <w:t xml:space="preserve">set of angles </w:t>
      </w:r>
      <w:r w:rsidR="006F512C" w:rsidRPr="00147F39">
        <w:rPr>
          <w:i/>
        </w:rPr>
        <w:sym w:font="Symbol" w:char="F061"/>
      </w:r>
      <w:r w:rsidR="006F512C" w:rsidRPr="00147F39">
        <w:t xml:space="preserve">, </w:t>
      </w:r>
      <w:r w:rsidR="006F512C" w:rsidRPr="00147F39">
        <w:rPr>
          <w:i/>
        </w:rPr>
        <w:sym w:font="Symbol" w:char="F062"/>
      </w:r>
      <w:r w:rsidR="006F512C" w:rsidRPr="00147F39">
        <w:t xml:space="preserve">, </w:t>
      </w:r>
      <w:r w:rsidR="006F512C" w:rsidRPr="00147F39">
        <w:rPr>
          <w:i/>
        </w:rPr>
        <w:sym w:font="Symbol" w:char="F067"/>
      </w:r>
      <w:r w:rsidR="006F512C" w:rsidRPr="00147F39">
        <w:t xml:space="preserve"> </w:t>
      </w:r>
      <w:r w:rsidR="006F512C">
        <w:t xml:space="preserve"> which are used for the </w:t>
      </w:r>
      <w:r w:rsidR="006F512C" w:rsidRPr="00147F39">
        <w:t>transformation from a LCS to a GCS</w:t>
      </w:r>
      <w:r w:rsidR="006F512C">
        <w:t xml:space="preserve"> (</w:t>
      </w:r>
      <w:r w:rsidR="006F512C" w:rsidRPr="00147F39">
        <w:t xml:space="preserve">The angle </w:t>
      </w:r>
      <w:r w:rsidR="006F512C" w:rsidRPr="00147F39">
        <w:rPr>
          <w:i/>
        </w:rPr>
        <w:sym w:font="Symbol" w:char="F061"/>
      </w:r>
      <w:r w:rsidR="006F512C" w:rsidRPr="00147F39">
        <w:t xml:space="preserve"> is called the bearing angle, </w:t>
      </w:r>
      <w:r w:rsidR="006F512C" w:rsidRPr="00147F39">
        <w:rPr>
          <w:i/>
        </w:rPr>
        <w:sym w:font="Symbol" w:char="F062"/>
      </w:r>
      <w:r w:rsidR="006F512C" w:rsidRPr="00147F39">
        <w:t xml:space="preserve"> is called the down</w:t>
      </w:r>
      <w:r w:rsidR="00AF7E70">
        <w:t xml:space="preserve"> </w:t>
      </w:r>
      <w:r w:rsidR="006F512C" w:rsidRPr="00147F39">
        <w:t xml:space="preserve">tilt angle and </w:t>
      </w:r>
      <w:r w:rsidR="006F512C" w:rsidRPr="00147F39">
        <w:rPr>
          <w:i/>
        </w:rPr>
        <w:sym w:font="Symbol" w:char="F067"/>
      </w:r>
      <w:r w:rsidR="006F512C" w:rsidRPr="00147F39">
        <w:t xml:space="preserve"> is called the slant angle</w:t>
      </w:r>
      <w:r w:rsidR="006F512C">
        <w:t>) defined as (0, 0, 0).</w:t>
      </w:r>
      <w:r w:rsidR="001D45DB">
        <w:t xml:space="preserve"> If BS antenna down tilt value is introduce, the value of </w:t>
      </w:r>
      <w:r w:rsidR="001D45DB" w:rsidRPr="00147F39">
        <w:rPr>
          <w:i/>
        </w:rPr>
        <w:sym w:font="Symbol" w:char="F062"/>
      </w:r>
      <w:r w:rsidR="001D45DB">
        <w:rPr>
          <w:i/>
        </w:rPr>
        <w:t xml:space="preserve"> </w:t>
      </w:r>
      <w:r w:rsidR="001D45DB">
        <w:rPr>
          <w:iCs/>
        </w:rPr>
        <w:t xml:space="preserve">should be changed, for example, if 10-degree </w:t>
      </w:r>
      <w:r w:rsidR="001D45DB">
        <w:rPr>
          <w:bCs/>
          <w:lang w:eastAsia="zh-CN"/>
        </w:rPr>
        <w:t>m</w:t>
      </w:r>
      <w:r w:rsidR="001D45DB" w:rsidRPr="00415516">
        <w:rPr>
          <w:bCs/>
          <w:lang w:eastAsia="zh-CN"/>
        </w:rPr>
        <w:t>echanical</w:t>
      </w:r>
      <w:r w:rsidR="001D45DB">
        <w:rPr>
          <w:bCs/>
          <w:lang w:eastAsia="zh-CN"/>
        </w:rPr>
        <w:t xml:space="preserve"> </w:t>
      </w:r>
      <w:r w:rsidR="001D45DB">
        <w:rPr>
          <w:iCs/>
        </w:rPr>
        <w:t xml:space="preserve">down tilt is introduced, the BS antenna orientation should be </w:t>
      </w:r>
      <w:r w:rsidR="001D45DB" w:rsidRPr="001D45DB">
        <w:rPr>
          <w:iCs/>
        </w:rPr>
        <w:t>(</w:t>
      </w:r>
      <w:r w:rsidR="001D45DB" w:rsidRPr="001D45DB">
        <w:rPr>
          <w:lang w:eastAsia="ko-KR"/>
        </w:rPr>
        <w:t>alpha = 0 degrees, beta = 10 degrees, gamma = 0 degrees</w:t>
      </w:r>
      <w:r w:rsidR="001D45DB" w:rsidRPr="001D45DB">
        <w:rPr>
          <w:iCs/>
        </w:rPr>
        <w:t>)</w:t>
      </w:r>
      <w:r w:rsidR="001D45DB">
        <w:rPr>
          <w:iCs/>
        </w:rPr>
        <w:t>.</w:t>
      </w:r>
    </w:p>
    <w:p w14:paraId="44F8B37B" w14:textId="371291EB" w:rsidR="009B514F" w:rsidRPr="001D45DB" w:rsidRDefault="006F512C" w:rsidP="00CC62D5">
      <w:pPr>
        <w:jc w:val="both"/>
        <w:rPr>
          <w:b/>
          <w:lang w:eastAsia="ko-KR"/>
        </w:rPr>
      </w:pPr>
      <w:r w:rsidRPr="001D45DB">
        <w:rPr>
          <w:rFonts w:hint="eastAsia"/>
          <w:b/>
          <w:lang w:val="en-US" w:eastAsia="zh-CN"/>
        </w:rPr>
        <w:t>P</w:t>
      </w:r>
      <w:r w:rsidRPr="001D45DB">
        <w:rPr>
          <w:b/>
          <w:lang w:val="en-US" w:eastAsia="zh-CN"/>
        </w:rPr>
        <w:t xml:space="preserve">roposal </w:t>
      </w:r>
      <w:r w:rsidR="00AF7E70" w:rsidRPr="001D45DB">
        <w:rPr>
          <w:b/>
          <w:lang w:val="en-US" w:eastAsia="zh-CN"/>
        </w:rPr>
        <w:t>7</w:t>
      </w:r>
      <w:r w:rsidRPr="001D45DB">
        <w:rPr>
          <w:b/>
          <w:lang w:val="en-US" w:eastAsia="zh-CN"/>
        </w:rPr>
        <w:t xml:space="preserve">: For BS side, frequency Fc=3.5GHz, BS height=25m, BS </w:t>
      </w:r>
      <w:r w:rsidR="001D45DB" w:rsidRPr="001D45DB">
        <w:rPr>
          <w:b/>
          <w:lang w:val="en-US" w:eastAsia="zh-CN"/>
        </w:rPr>
        <w:t xml:space="preserve">antenna </w:t>
      </w:r>
      <w:r w:rsidRPr="001D45DB">
        <w:rPr>
          <w:b/>
          <w:lang w:val="en-US" w:eastAsia="zh-CN"/>
        </w:rPr>
        <w:t xml:space="preserve">orientation </w:t>
      </w:r>
      <w:r w:rsidRPr="001D45DB">
        <w:rPr>
          <w:b/>
          <w:lang w:eastAsia="ko-KR"/>
        </w:rPr>
        <w:t>(alpha = 0 degrees, beta = 0 degrees, gamma = 0 degrees) should be assumed</w:t>
      </w:r>
      <w:r w:rsidR="001D45DB" w:rsidRPr="001D45DB">
        <w:rPr>
          <w:b/>
          <w:lang w:eastAsia="ko-KR"/>
        </w:rPr>
        <w:t xml:space="preserve"> if no </w:t>
      </w:r>
      <w:r w:rsidR="001D45DB" w:rsidRPr="001D45DB">
        <w:rPr>
          <w:b/>
          <w:lang w:eastAsia="zh-CN"/>
        </w:rPr>
        <w:t xml:space="preserve">mechanical </w:t>
      </w:r>
      <w:r w:rsidR="001D45DB" w:rsidRPr="001D45DB">
        <w:rPr>
          <w:b/>
          <w:iCs/>
        </w:rPr>
        <w:t>down tilt introduced</w:t>
      </w:r>
      <w:r w:rsidRPr="001D45DB">
        <w:rPr>
          <w:b/>
          <w:lang w:eastAsia="ko-KR"/>
        </w:rPr>
        <w:t>.</w:t>
      </w:r>
      <w:r w:rsidR="001D45DB" w:rsidRPr="001D45DB">
        <w:rPr>
          <w:b/>
          <w:lang w:eastAsia="ko-KR"/>
        </w:rPr>
        <w:t xml:space="preserve"> </w:t>
      </w:r>
      <w:r w:rsidR="001D45DB" w:rsidRPr="001D45DB">
        <w:rPr>
          <w:b/>
          <w:lang w:val="en-US" w:eastAsia="zh-CN"/>
        </w:rPr>
        <w:t xml:space="preserve">BS antenna orientation </w:t>
      </w:r>
      <w:r w:rsidR="001D45DB" w:rsidRPr="001D45DB">
        <w:rPr>
          <w:b/>
          <w:lang w:eastAsia="ko-KR"/>
        </w:rPr>
        <w:lastRenderedPageBreak/>
        <w:t xml:space="preserve">(alpha = 0 degrees, beta = 10 degrees, gamma = 0 degrees) should be assumed if </w:t>
      </w:r>
      <w:r w:rsidR="001D45DB" w:rsidRPr="001D45DB">
        <w:rPr>
          <w:b/>
          <w:iCs/>
        </w:rPr>
        <w:t xml:space="preserve">10-degree </w:t>
      </w:r>
      <w:r w:rsidR="001D45DB" w:rsidRPr="001D45DB">
        <w:rPr>
          <w:b/>
          <w:lang w:eastAsia="zh-CN"/>
        </w:rPr>
        <w:t xml:space="preserve">mechanical </w:t>
      </w:r>
      <w:r w:rsidR="001D45DB" w:rsidRPr="001D45DB">
        <w:rPr>
          <w:b/>
          <w:iCs/>
        </w:rPr>
        <w:t>down tilt introduced</w:t>
      </w:r>
      <w:r w:rsidR="001D45DB" w:rsidRPr="001D45DB">
        <w:rPr>
          <w:b/>
          <w:lang w:eastAsia="ko-KR"/>
        </w:rPr>
        <w:t>.</w:t>
      </w:r>
    </w:p>
    <w:p w14:paraId="5F23AE9F" w14:textId="1B934B21" w:rsidR="006F512C" w:rsidRDefault="006F512C" w:rsidP="00CC62D5">
      <w:pPr>
        <w:jc w:val="both"/>
        <w:rPr>
          <w:b/>
          <w:lang w:eastAsia="zh-CN"/>
        </w:rPr>
      </w:pPr>
    </w:p>
    <w:p w14:paraId="6ACDC699" w14:textId="1CF77195" w:rsidR="00CB5AE0" w:rsidRPr="00086425" w:rsidRDefault="00CB5AE0" w:rsidP="00CB5AE0">
      <w:pPr>
        <w:rPr>
          <w:b/>
          <w:u w:val="single"/>
          <w:lang w:eastAsia="ko-KR"/>
        </w:rPr>
      </w:pPr>
      <w:r w:rsidRPr="00086425">
        <w:rPr>
          <w:b/>
          <w:u w:val="single"/>
          <w:lang w:eastAsia="ko-KR"/>
        </w:rPr>
        <w:t>Antenna Coordinates</w:t>
      </w:r>
      <w:r>
        <w:rPr>
          <w:b/>
          <w:u w:val="single"/>
          <w:lang w:eastAsia="ko-KR"/>
        </w:rPr>
        <w:t xml:space="preserve">, </w:t>
      </w:r>
      <w:r w:rsidRPr="00086425">
        <w:rPr>
          <w:b/>
          <w:u w:val="single"/>
          <w:lang w:eastAsia="ko-KR"/>
        </w:rPr>
        <w:t>Angles</w:t>
      </w:r>
      <w:r>
        <w:rPr>
          <w:b/>
          <w:u w:val="single"/>
          <w:lang w:eastAsia="ko-KR"/>
        </w:rPr>
        <w:t>, and other parameters</w:t>
      </w:r>
      <w:r w:rsidRPr="00086425">
        <w:rPr>
          <w:b/>
          <w:u w:val="single"/>
          <w:lang w:eastAsia="ko-KR"/>
        </w:rPr>
        <w:t xml:space="preserve"> for </w:t>
      </w:r>
      <w:r>
        <w:rPr>
          <w:b/>
          <w:u w:val="single"/>
          <w:lang w:eastAsia="ko-KR"/>
        </w:rPr>
        <w:t>UE</w:t>
      </w:r>
      <w:r w:rsidRPr="00086425">
        <w:rPr>
          <w:b/>
          <w:u w:val="single"/>
          <w:lang w:eastAsia="ko-KR"/>
        </w:rPr>
        <w:t xml:space="preserve"> (for UMa-CDL-C)</w:t>
      </w:r>
    </w:p>
    <w:p w14:paraId="7BC49F50" w14:textId="19F97731" w:rsidR="002E4EBC" w:rsidRPr="00F03FBD" w:rsidRDefault="007151D3" w:rsidP="002E4EBC">
      <w:pPr>
        <w:jc w:val="both"/>
        <w:rPr>
          <w:lang w:eastAsia="zh-CN"/>
        </w:rPr>
      </w:pPr>
      <w:r>
        <w:rPr>
          <w:lang w:eastAsia="zh-CN"/>
        </w:rPr>
        <w:t xml:space="preserve">Different with gNB antennas, there are various directions/positions for UE antennas. </w:t>
      </w:r>
      <w:r w:rsidR="00F03FBD">
        <w:rPr>
          <w:lang w:eastAsia="zh-CN"/>
        </w:rPr>
        <w:t>However,</w:t>
      </w:r>
      <w:r>
        <w:rPr>
          <w:lang w:eastAsia="zh-CN"/>
        </w:rPr>
        <w:t xml:space="preserve"> we need to select a typical one in order to proceeding the performance evaluation of CDL modelling. </w:t>
      </w:r>
      <w:r w:rsidR="00F03FBD">
        <w:rPr>
          <w:lang w:eastAsia="zh-CN"/>
        </w:rPr>
        <w:t>One typical deployment for UE antennas is the azimuth uniform deployment, in which UE antennas u</w:t>
      </w:r>
      <w:r w:rsidR="00F03FBD" w:rsidRPr="00F03FBD">
        <w:rPr>
          <w:lang w:eastAsia="zh-CN"/>
        </w:rPr>
        <w:t>niformly distributed on the horizontal plane</w:t>
      </w:r>
      <w:r w:rsidR="00F03FBD">
        <w:rPr>
          <w:lang w:eastAsia="zh-CN"/>
        </w:rPr>
        <w:t xml:space="preserve"> (x-y plane), </w:t>
      </w:r>
      <w:r w:rsidR="00F03FBD" w:rsidRPr="00F03FBD">
        <w:rPr>
          <w:lang w:eastAsia="zh-CN"/>
        </w:rPr>
        <w:t xml:space="preserve">hence </w:t>
      </w:r>
      <w:r w:rsidR="00F03FBD" w:rsidRPr="00F03FBD">
        <w:rPr>
          <w:lang w:val="en-US" w:eastAsia="zh-CN"/>
        </w:rPr>
        <w:t xml:space="preserve">the UE antenna orientation could be </w:t>
      </w:r>
      <w:r w:rsidR="00F03FBD" w:rsidRPr="00F03FBD">
        <w:rPr>
          <w:lang w:eastAsia="ko-KR"/>
        </w:rPr>
        <w:t>(alpha = 0 degrees, beta = 90 degrees, gamma = 0 degrees)</w:t>
      </w:r>
      <w:r w:rsidR="00F03FBD">
        <w:rPr>
          <w:lang w:eastAsia="ko-KR"/>
        </w:rPr>
        <w:t xml:space="preserve">. The second typical deployment for UE antennas is the </w:t>
      </w:r>
      <w:r w:rsidR="002E4EBC">
        <w:rPr>
          <w:lang w:eastAsia="ko-KR"/>
        </w:rPr>
        <w:t xml:space="preserve">distributed on the vertical plane (y-z plane), in this case </w:t>
      </w:r>
      <w:r w:rsidR="002E4EBC" w:rsidRPr="00F03FBD">
        <w:rPr>
          <w:lang w:val="en-US" w:eastAsia="zh-CN"/>
        </w:rPr>
        <w:t xml:space="preserve">UE antenna orientation could be </w:t>
      </w:r>
      <w:r w:rsidR="002E4EBC">
        <w:rPr>
          <w:lang w:val="en-US" w:eastAsia="zh-CN"/>
        </w:rPr>
        <w:t xml:space="preserve">described as </w:t>
      </w:r>
      <w:r w:rsidR="002E4EBC" w:rsidRPr="00F03FBD">
        <w:rPr>
          <w:lang w:eastAsia="ko-KR"/>
        </w:rPr>
        <w:t xml:space="preserve">(alpha = 0 degrees, beta = </w:t>
      </w:r>
      <w:r w:rsidR="002E4EBC">
        <w:rPr>
          <w:lang w:eastAsia="ko-KR"/>
        </w:rPr>
        <w:t>0</w:t>
      </w:r>
      <w:r w:rsidR="002E4EBC" w:rsidRPr="00F03FBD">
        <w:rPr>
          <w:lang w:eastAsia="ko-KR"/>
        </w:rPr>
        <w:t xml:space="preserve"> degrees, gamma = 0 degrees)</w:t>
      </w:r>
      <w:r w:rsidR="002E4EBC">
        <w:rPr>
          <w:lang w:eastAsia="ko-KR"/>
        </w:rPr>
        <w:t>. The third</w:t>
      </w:r>
      <w:r w:rsidR="00F03FBD">
        <w:rPr>
          <w:lang w:eastAsia="ko-KR"/>
        </w:rPr>
        <w:t xml:space="preserve"> typical deployment for UE antennas </w:t>
      </w:r>
      <w:r w:rsidR="002E4EBC">
        <w:rPr>
          <w:lang w:eastAsia="ko-KR"/>
        </w:rPr>
        <w:t>is</w:t>
      </w:r>
      <w:r w:rsidR="00F03FBD">
        <w:rPr>
          <w:lang w:eastAsia="ko-KR"/>
        </w:rPr>
        <w:t xml:space="preserve"> spherical uniform deployment, in which UE antennas uniformly distributed on the sphere</w:t>
      </w:r>
      <w:r w:rsidR="002E4EBC">
        <w:rPr>
          <w:lang w:eastAsia="ko-KR"/>
        </w:rPr>
        <w:t>, this is the most complex one</w:t>
      </w:r>
      <w:r w:rsidR="00F03FBD">
        <w:rPr>
          <w:lang w:eastAsia="ko-KR"/>
        </w:rPr>
        <w:t xml:space="preserve">. </w:t>
      </w:r>
      <w:r w:rsidR="002E4EBC">
        <w:rPr>
          <w:lang w:eastAsia="ko-KR"/>
        </w:rPr>
        <w:t xml:space="preserve">Considering user habits nowadays, people </w:t>
      </w:r>
      <w:r w:rsidR="002E4EBC" w:rsidRPr="002E4EBC">
        <w:rPr>
          <w:lang w:eastAsia="ko-KR"/>
        </w:rPr>
        <w:t xml:space="preserve">stare at </w:t>
      </w:r>
      <w:r w:rsidR="002E4EBC">
        <w:rPr>
          <w:lang w:eastAsia="ko-KR"/>
        </w:rPr>
        <w:t>the UE</w:t>
      </w:r>
      <w:r w:rsidR="002E4EBC" w:rsidRPr="002E4EBC">
        <w:rPr>
          <w:lang w:eastAsia="ko-KR"/>
        </w:rPr>
        <w:t xml:space="preserve"> screen</w:t>
      </w:r>
      <w:r w:rsidR="002E4EBC">
        <w:rPr>
          <w:lang w:eastAsia="ko-KR"/>
        </w:rPr>
        <w:t xml:space="preserve"> most of the time, which means UE antennas are </w:t>
      </w:r>
      <w:r w:rsidR="002E4EBC" w:rsidRPr="00F03FBD">
        <w:rPr>
          <w:lang w:eastAsia="zh-CN"/>
        </w:rPr>
        <w:t>distributed on the horizontal plane</w:t>
      </w:r>
      <w:r w:rsidR="002E4EBC">
        <w:rPr>
          <w:lang w:eastAsia="zh-CN"/>
        </w:rPr>
        <w:t xml:space="preserve"> (x-y plane). </w:t>
      </w:r>
      <w:proofErr w:type="gramStart"/>
      <w:r w:rsidR="002E4EBC">
        <w:rPr>
          <w:lang w:eastAsia="zh-CN"/>
        </w:rPr>
        <w:t>Hence</w:t>
      </w:r>
      <w:proofErr w:type="gramEnd"/>
      <w:r w:rsidR="002E4EBC">
        <w:rPr>
          <w:lang w:eastAsia="zh-CN"/>
        </w:rPr>
        <w:t xml:space="preserve"> we think select </w:t>
      </w:r>
      <w:r w:rsidR="002E4EBC" w:rsidRPr="00F03FBD">
        <w:rPr>
          <w:lang w:val="en-US" w:eastAsia="zh-CN"/>
        </w:rPr>
        <w:t xml:space="preserve">UE antenna orientation </w:t>
      </w:r>
      <w:r w:rsidR="002E4EBC">
        <w:rPr>
          <w:lang w:val="en-US" w:eastAsia="zh-CN"/>
        </w:rPr>
        <w:t>as</w:t>
      </w:r>
      <w:r w:rsidR="002E4EBC" w:rsidRPr="00F03FBD">
        <w:rPr>
          <w:lang w:val="en-US" w:eastAsia="zh-CN"/>
        </w:rPr>
        <w:t xml:space="preserve"> </w:t>
      </w:r>
      <w:r w:rsidR="002E4EBC" w:rsidRPr="00F03FBD">
        <w:rPr>
          <w:lang w:eastAsia="ko-KR"/>
        </w:rPr>
        <w:t>(alpha = 0 degrees, beta = 90 degrees, gamma = 0 degrees)</w:t>
      </w:r>
      <w:r w:rsidR="002E4EBC">
        <w:rPr>
          <w:lang w:eastAsia="ko-KR"/>
        </w:rPr>
        <w:t xml:space="preserve"> is a reasonable choice.</w:t>
      </w:r>
    </w:p>
    <w:p w14:paraId="48B9202A" w14:textId="52749855" w:rsidR="007151D3" w:rsidRDefault="002E4EBC" w:rsidP="00CB5AE0">
      <w:pPr>
        <w:jc w:val="both"/>
        <w:rPr>
          <w:b/>
          <w:bCs/>
          <w:lang w:eastAsia="ko-KR"/>
        </w:rPr>
      </w:pPr>
      <w:r w:rsidRPr="00776306">
        <w:rPr>
          <w:b/>
          <w:bCs/>
          <w:lang w:val="en-US" w:eastAsia="zh-CN"/>
        </w:rPr>
        <w:t>Observation 5: Three typical UE antenna distributions:</w:t>
      </w:r>
      <w:r w:rsidR="00776306" w:rsidRPr="00776306">
        <w:rPr>
          <w:b/>
          <w:bCs/>
          <w:lang w:val="en-US" w:eastAsia="zh-CN"/>
        </w:rPr>
        <w:t xml:space="preserve"> The first one is </w:t>
      </w:r>
      <w:r w:rsidR="00776306" w:rsidRPr="00776306">
        <w:rPr>
          <w:b/>
          <w:bCs/>
          <w:lang w:eastAsia="zh-CN"/>
        </w:rPr>
        <w:t xml:space="preserve">Azimuth uniform deployment, in which </w:t>
      </w:r>
      <w:r w:rsidR="00776306" w:rsidRPr="00776306">
        <w:rPr>
          <w:b/>
          <w:bCs/>
          <w:lang w:val="en-US" w:eastAsia="zh-CN"/>
        </w:rPr>
        <w:t xml:space="preserve">UE antenna orientation could be </w:t>
      </w:r>
      <w:r w:rsidR="00776306" w:rsidRPr="00776306">
        <w:rPr>
          <w:b/>
          <w:bCs/>
          <w:lang w:eastAsia="ko-KR"/>
        </w:rPr>
        <w:t xml:space="preserve">(alpha = 0 degrees, beta = 90 degrees, gamma = 0 degrees). The second one is the distributed on the vertical plane (y-z plane), </w:t>
      </w:r>
      <w:r w:rsidR="00776306" w:rsidRPr="00776306">
        <w:rPr>
          <w:b/>
          <w:bCs/>
          <w:lang w:val="en-US" w:eastAsia="zh-CN"/>
        </w:rPr>
        <w:t xml:space="preserve">UE antenna orientation could be described as </w:t>
      </w:r>
      <w:r w:rsidR="00776306" w:rsidRPr="00776306">
        <w:rPr>
          <w:b/>
          <w:bCs/>
          <w:lang w:eastAsia="ko-KR"/>
        </w:rPr>
        <w:t>(alpha = 0 degrees, beta = 0 degrees, gamma = 0 degrees). The third one is spherical uniform deployment, in which UE antennas uniformly distributed on the sphere, this is the most complex one.</w:t>
      </w:r>
    </w:p>
    <w:p w14:paraId="5CE9EB00" w14:textId="3CD82AE7" w:rsidR="00776306" w:rsidRPr="00776306" w:rsidRDefault="00776306" w:rsidP="00CB5AE0">
      <w:pPr>
        <w:jc w:val="both"/>
        <w:rPr>
          <w:b/>
          <w:bCs/>
          <w:lang w:eastAsia="zh-CN"/>
        </w:rPr>
      </w:pPr>
      <w:r>
        <w:rPr>
          <w:b/>
          <w:bCs/>
          <w:lang w:eastAsia="zh-CN"/>
        </w:rPr>
        <w:t xml:space="preserve">Observation 6: </w:t>
      </w:r>
      <w:r w:rsidRPr="00776306">
        <w:rPr>
          <w:b/>
          <w:lang w:val="en-US" w:eastAsia="zh-CN"/>
        </w:rPr>
        <w:t>Considering user habits nowadays, people stare at the UE screen most of the time, which means UE antennas are distributed on the horizontal plane (x-y plane).</w:t>
      </w:r>
    </w:p>
    <w:p w14:paraId="481CB9B4" w14:textId="6CFFB6C1" w:rsidR="00CB5AE0" w:rsidRPr="001D45DB" w:rsidRDefault="00CB5AE0" w:rsidP="00CB5AE0">
      <w:pPr>
        <w:jc w:val="both"/>
        <w:rPr>
          <w:b/>
          <w:lang w:eastAsia="ko-KR"/>
        </w:rPr>
      </w:pPr>
      <w:r w:rsidRPr="001D45DB">
        <w:rPr>
          <w:rFonts w:hint="eastAsia"/>
          <w:b/>
          <w:lang w:val="en-US" w:eastAsia="zh-CN"/>
        </w:rPr>
        <w:t>P</w:t>
      </w:r>
      <w:r w:rsidRPr="001D45DB">
        <w:rPr>
          <w:b/>
          <w:lang w:val="en-US" w:eastAsia="zh-CN"/>
        </w:rPr>
        <w:t xml:space="preserve">roposal </w:t>
      </w:r>
      <w:r w:rsidR="002E4EBC">
        <w:rPr>
          <w:b/>
          <w:lang w:val="en-US" w:eastAsia="zh-CN"/>
        </w:rPr>
        <w:t>8</w:t>
      </w:r>
      <w:r w:rsidRPr="001D45DB">
        <w:rPr>
          <w:b/>
          <w:lang w:val="en-US" w:eastAsia="zh-CN"/>
        </w:rPr>
        <w:t>:</w:t>
      </w:r>
      <w:r w:rsidR="00616B47">
        <w:rPr>
          <w:b/>
          <w:lang w:val="en-US" w:eastAsia="zh-CN"/>
        </w:rPr>
        <w:t xml:space="preserve"> </w:t>
      </w:r>
      <w:r w:rsidR="00776306">
        <w:rPr>
          <w:b/>
          <w:lang w:val="en-US" w:eastAsia="zh-CN"/>
        </w:rPr>
        <w:t>S</w:t>
      </w:r>
      <w:r w:rsidR="00776306" w:rsidRPr="00776306">
        <w:rPr>
          <w:b/>
          <w:lang w:val="en-US" w:eastAsia="zh-CN"/>
        </w:rPr>
        <w:t>elect UE antenna orientation as (alpha = 0 degrees, beta = 90 degrees, gamma = 0 degrees) is a reasonable choice.</w:t>
      </w:r>
    </w:p>
    <w:p w14:paraId="7CB5F039" w14:textId="77777777" w:rsidR="00CB5AE0" w:rsidRPr="00CB5AE0" w:rsidRDefault="00CB5AE0" w:rsidP="00CC62D5">
      <w:pPr>
        <w:jc w:val="both"/>
        <w:rPr>
          <w:b/>
          <w:lang w:eastAsia="zh-CN"/>
        </w:rPr>
      </w:pPr>
    </w:p>
    <w:p w14:paraId="0C7F5FF7" w14:textId="5E3C3596" w:rsidR="006F512C" w:rsidRDefault="006F512C" w:rsidP="006F512C">
      <w:pPr>
        <w:rPr>
          <w:b/>
          <w:u w:val="single"/>
          <w:lang w:eastAsia="ko-KR"/>
        </w:rPr>
      </w:pPr>
      <w:r w:rsidRPr="00086425">
        <w:rPr>
          <w:b/>
          <w:u w:val="single"/>
          <w:lang w:eastAsia="ko-KR"/>
        </w:rPr>
        <w:t>BS Antenna Virtualiser choice</w:t>
      </w:r>
    </w:p>
    <w:p w14:paraId="46E0A6B7" w14:textId="6FAD4E9D" w:rsidR="00811543" w:rsidRDefault="003A3584" w:rsidP="003A3584">
      <w:pPr>
        <w:jc w:val="both"/>
        <w:rPr>
          <w:bCs/>
          <w:lang w:eastAsia="zh-CN"/>
        </w:rPr>
      </w:pPr>
      <w:r>
        <w:rPr>
          <w:bCs/>
          <w:lang w:eastAsia="zh-CN"/>
        </w:rPr>
        <w:t>Since the number of BS transmit antenna elements is usually large, such as, for FR1 typical number is 128 or 192 AEs, hence the BS antenna virtualization method should be considered if RAN4 would like to define CDL model from antenna elements level.</w:t>
      </w:r>
      <w:r w:rsidR="00415516">
        <w:rPr>
          <w:bCs/>
          <w:lang w:eastAsia="zh-CN"/>
        </w:rPr>
        <w:t xml:space="preserve"> Several options as below are proposed in last RAN4#112bis meeting.</w:t>
      </w:r>
    </w:p>
    <w:p w14:paraId="2AECB7FE" w14:textId="77777777" w:rsidR="00415516" w:rsidRPr="00086425" w:rsidRDefault="00415516" w:rsidP="00415516">
      <w:pPr>
        <w:pStyle w:val="aff8"/>
        <w:numPr>
          <w:ilvl w:val="0"/>
          <w:numId w:val="22"/>
        </w:numPr>
        <w:spacing w:after="120"/>
        <w:ind w:firstLineChars="0"/>
        <w:rPr>
          <w:szCs w:val="24"/>
          <w:lang w:eastAsia="zh-CN"/>
        </w:rPr>
      </w:pPr>
      <w:r w:rsidRPr="00086425">
        <w:rPr>
          <w:szCs w:val="24"/>
          <w:lang w:eastAsia="zh-CN"/>
        </w:rPr>
        <w:t xml:space="preserve">Option 1: Down Tilt </w:t>
      </w:r>
      <w:proofErr w:type="gramStart"/>
      <w:r w:rsidRPr="00086425">
        <w:rPr>
          <w:szCs w:val="24"/>
          <w:lang w:eastAsia="zh-CN"/>
        </w:rPr>
        <w:t>Virtualiser :</w:t>
      </w:r>
      <w:proofErr w:type="gramEnd"/>
      <w:r w:rsidRPr="00086425">
        <w:rPr>
          <w:szCs w:val="24"/>
          <w:lang w:eastAsia="zh-CN"/>
        </w:rPr>
        <w:t xml:space="preserve"> -10 degrees</w:t>
      </w:r>
    </w:p>
    <w:p w14:paraId="565B463E" w14:textId="77777777" w:rsidR="00415516" w:rsidRPr="00086425" w:rsidRDefault="00415516" w:rsidP="00415516">
      <w:pPr>
        <w:pStyle w:val="aff8"/>
        <w:numPr>
          <w:ilvl w:val="0"/>
          <w:numId w:val="22"/>
        </w:numPr>
        <w:spacing w:after="120"/>
        <w:ind w:firstLineChars="0"/>
        <w:rPr>
          <w:szCs w:val="24"/>
          <w:lang w:eastAsia="zh-CN"/>
        </w:rPr>
      </w:pPr>
      <w:r w:rsidRPr="00086425">
        <w:rPr>
          <w:szCs w:val="24"/>
          <w:lang w:eastAsia="zh-CN"/>
        </w:rPr>
        <w:t>Option 2: Broadside</w:t>
      </w:r>
    </w:p>
    <w:p w14:paraId="06A2907E" w14:textId="77777777" w:rsidR="00415516" w:rsidRPr="00086425" w:rsidRDefault="00415516" w:rsidP="00415516">
      <w:pPr>
        <w:pStyle w:val="aff8"/>
        <w:numPr>
          <w:ilvl w:val="0"/>
          <w:numId w:val="22"/>
        </w:numPr>
        <w:spacing w:after="120"/>
        <w:ind w:firstLineChars="0"/>
        <w:rPr>
          <w:szCs w:val="24"/>
          <w:lang w:eastAsia="zh-CN"/>
        </w:rPr>
      </w:pPr>
      <w:r w:rsidRPr="00086425">
        <w:rPr>
          <w:szCs w:val="24"/>
          <w:lang w:eastAsia="zh-CN"/>
        </w:rPr>
        <w:t>Option 3: Max Receive Power</w:t>
      </w:r>
    </w:p>
    <w:p w14:paraId="258DEEB1" w14:textId="77777777" w:rsidR="00415516" w:rsidRPr="00086425" w:rsidRDefault="00415516" w:rsidP="00415516">
      <w:pPr>
        <w:pStyle w:val="aff8"/>
        <w:numPr>
          <w:ilvl w:val="0"/>
          <w:numId w:val="22"/>
        </w:numPr>
        <w:spacing w:after="120"/>
        <w:ind w:firstLineChars="0"/>
        <w:rPr>
          <w:szCs w:val="24"/>
          <w:lang w:eastAsia="zh-CN"/>
        </w:rPr>
      </w:pPr>
      <w:r w:rsidRPr="00086425">
        <w:rPr>
          <w:szCs w:val="24"/>
          <w:lang w:eastAsia="zh-CN"/>
        </w:rPr>
        <w:t>Option 4: DFT Virtualiser according to TR 36.897 with application of panning and tilting angles (as per Table 7.8-1 of 38.901)</w:t>
      </w:r>
    </w:p>
    <w:p w14:paraId="66ADBDB1" w14:textId="2EB448F8" w:rsidR="00415516" w:rsidRDefault="00415516" w:rsidP="003A3584">
      <w:pPr>
        <w:jc w:val="both"/>
        <w:rPr>
          <w:szCs w:val="24"/>
          <w:lang w:eastAsia="zh-CN"/>
        </w:rPr>
      </w:pPr>
      <w:r>
        <w:rPr>
          <w:bCs/>
          <w:lang w:eastAsia="zh-CN"/>
        </w:rPr>
        <w:t>Option 1 mentioned minus 10 degrees virtualization should be considered. Per our understanding, the m</w:t>
      </w:r>
      <w:r w:rsidRPr="00415516">
        <w:rPr>
          <w:bCs/>
          <w:lang w:eastAsia="zh-CN"/>
        </w:rPr>
        <w:t xml:space="preserve">echanical </w:t>
      </w:r>
      <w:r>
        <w:rPr>
          <w:bCs/>
          <w:lang w:eastAsia="zh-CN"/>
        </w:rPr>
        <w:t>d</w:t>
      </w:r>
      <w:r w:rsidRPr="00415516">
        <w:rPr>
          <w:bCs/>
          <w:lang w:eastAsia="zh-CN"/>
        </w:rPr>
        <w:t>own</w:t>
      </w:r>
      <w:r>
        <w:rPr>
          <w:bCs/>
          <w:lang w:eastAsia="zh-CN"/>
        </w:rPr>
        <w:t xml:space="preserve"> t</w:t>
      </w:r>
      <w:r w:rsidRPr="00415516">
        <w:rPr>
          <w:bCs/>
          <w:lang w:eastAsia="zh-CN"/>
        </w:rPr>
        <w:t>ilt</w:t>
      </w:r>
      <w:r>
        <w:rPr>
          <w:bCs/>
          <w:lang w:eastAsia="zh-CN"/>
        </w:rPr>
        <w:t xml:space="preserve"> and the antenna elements virtualization are totally two different things. There are two forms of down tilt in general, one is m</w:t>
      </w:r>
      <w:r w:rsidRPr="00415516">
        <w:rPr>
          <w:bCs/>
          <w:lang w:eastAsia="zh-CN"/>
        </w:rPr>
        <w:t>echanical</w:t>
      </w:r>
      <w:r>
        <w:rPr>
          <w:bCs/>
          <w:lang w:eastAsia="zh-CN"/>
        </w:rPr>
        <w:t xml:space="preserve"> down tilt and the other is </w:t>
      </w:r>
      <w:r w:rsidRPr="00415516">
        <w:rPr>
          <w:bCs/>
          <w:lang w:eastAsia="zh-CN"/>
        </w:rPr>
        <w:t>electrical</w:t>
      </w:r>
      <w:r>
        <w:rPr>
          <w:bCs/>
          <w:lang w:eastAsia="zh-CN"/>
        </w:rPr>
        <w:t xml:space="preserve"> down tilt</w:t>
      </w:r>
      <w:r w:rsidR="0091387F">
        <w:rPr>
          <w:bCs/>
          <w:lang w:eastAsia="zh-CN"/>
        </w:rPr>
        <w:t xml:space="preserve">, which are important means of effectively controlling interference and coverage of the antennas. </w:t>
      </w:r>
      <w:r w:rsidR="00017D94">
        <w:rPr>
          <w:bCs/>
          <w:lang w:eastAsia="zh-CN"/>
        </w:rPr>
        <w:t>While, t</w:t>
      </w:r>
      <w:r w:rsidR="0091387F">
        <w:rPr>
          <w:bCs/>
          <w:lang w:eastAsia="zh-CN"/>
        </w:rPr>
        <w:t>he antenna virtualization is applying suitable combining weights to virtualize multiple antenna elements to less CSIRS</w:t>
      </w:r>
      <w:r w:rsidR="00956366">
        <w:rPr>
          <w:bCs/>
          <w:lang w:eastAsia="zh-CN"/>
        </w:rPr>
        <w:t>/Tx</w:t>
      </w:r>
      <w:r w:rsidR="0091387F">
        <w:rPr>
          <w:bCs/>
          <w:lang w:eastAsia="zh-CN"/>
        </w:rPr>
        <w:t xml:space="preserve"> ports</w:t>
      </w:r>
      <w:r w:rsidR="007B5BF7">
        <w:rPr>
          <w:bCs/>
          <w:lang w:eastAsia="zh-CN"/>
        </w:rPr>
        <w:t xml:space="preserve">. Option 2 are proposed to use to combining weights targeting for broadside direction. Option 3 are targeting for the max receive power, however, </w:t>
      </w:r>
      <w:r w:rsidR="00722C38">
        <w:rPr>
          <w:bCs/>
          <w:lang w:eastAsia="zh-CN"/>
        </w:rPr>
        <w:t>which direction is the max receive power</w:t>
      </w:r>
      <w:r w:rsidR="007B5BF7">
        <w:rPr>
          <w:bCs/>
          <w:lang w:eastAsia="zh-CN"/>
        </w:rPr>
        <w:t xml:space="preserve"> </w:t>
      </w:r>
      <w:r w:rsidR="00722C38">
        <w:rPr>
          <w:bCs/>
          <w:lang w:eastAsia="zh-CN"/>
        </w:rPr>
        <w:t xml:space="preserve">direction </w:t>
      </w:r>
      <w:r w:rsidR="006515ED">
        <w:rPr>
          <w:bCs/>
          <w:lang w:eastAsia="zh-CN"/>
        </w:rPr>
        <w:t>need further discussion.</w:t>
      </w:r>
      <w:r w:rsidR="007302CA">
        <w:rPr>
          <w:bCs/>
          <w:lang w:eastAsia="zh-CN"/>
        </w:rPr>
        <w:t xml:space="preserve"> </w:t>
      </w:r>
      <w:r w:rsidR="00550E26">
        <w:rPr>
          <w:bCs/>
          <w:lang w:eastAsia="zh-CN"/>
        </w:rPr>
        <w:t>Option 4 prefer to use the DFT combining weight</w:t>
      </w:r>
      <w:r w:rsidR="0008018C">
        <w:rPr>
          <w:bCs/>
          <w:lang w:eastAsia="zh-CN"/>
        </w:rPr>
        <w:t xml:space="preserve"> </w:t>
      </w:r>
      <w:r w:rsidR="0008018C" w:rsidRPr="00086425">
        <w:rPr>
          <w:szCs w:val="24"/>
          <w:lang w:eastAsia="zh-CN"/>
        </w:rPr>
        <w:t>according to TR 36.897 with application of panning and tilting angles</w:t>
      </w:r>
      <w:r w:rsidR="0008018C">
        <w:rPr>
          <w:szCs w:val="24"/>
          <w:lang w:eastAsia="zh-CN"/>
        </w:rPr>
        <w:t xml:space="preserve">. We think it’s reasonable to use DFT combing weight, but </w:t>
      </w:r>
      <w:r w:rsidR="00E20D24">
        <w:rPr>
          <w:szCs w:val="24"/>
          <w:lang w:eastAsia="zh-CN"/>
        </w:rPr>
        <w:t xml:space="preserve">the wording “panning” </w:t>
      </w:r>
      <w:r w:rsidR="0008018C">
        <w:rPr>
          <w:szCs w:val="24"/>
          <w:lang w:eastAsia="zh-CN"/>
        </w:rPr>
        <w:t>is am</w:t>
      </w:r>
      <w:r w:rsidR="00E20D24">
        <w:rPr>
          <w:szCs w:val="24"/>
          <w:lang w:eastAsia="zh-CN"/>
        </w:rPr>
        <w:t>biguous and need fur</w:t>
      </w:r>
      <w:r w:rsidR="002D1A22">
        <w:rPr>
          <w:szCs w:val="24"/>
          <w:lang w:eastAsia="zh-CN"/>
        </w:rPr>
        <w:t>ther clarification.</w:t>
      </w:r>
    </w:p>
    <w:p w14:paraId="6D37ABE5" w14:textId="7CE0C0C9" w:rsidR="002D1A22" w:rsidRPr="00415516" w:rsidRDefault="002D1A22" w:rsidP="003A3584">
      <w:pPr>
        <w:jc w:val="both"/>
        <w:rPr>
          <w:bCs/>
          <w:lang w:eastAsia="zh-CN"/>
        </w:rPr>
      </w:pPr>
      <w:r w:rsidRPr="00F73046">
        <w:rPr>
          <w:rFonts w:hint="eastAsia"/>
          <w:b/>
          <w:lang w:val="en-US" w:eastAsia="zh-CN"/>
        </w:rPr>
        <w:t>P</w:t>
      </w:r>
      <w:r w:rsidRPr="00F73046">
        <w:rPr>
          <w:b/>
          <w:lang w:val="en-US" w:eastAsia="zh-CN"/>
        </w:rPr>
        <w:t xml:space="preserve">roposal </w:t>
      </w:r>
      <w:r w:rsidR="00616B47">
        <w:rPr>
          <w:b/>
          <w:lang w:val="en-US" w:eastAsia="zh-CN"/>
        </w:rPr>
        <w:t>9</w:t>
      </w:r>
      <w:r w:rsidRPr="00F73046">
        <w:rPr>
          <w:b/>
          <w:lang w:val="en-US" w:eastAsia="zh-CN"/>
        </w:rPr>
        <w:t>:</w:t>
      </w:r>
      <w:r>
        <w:rPr>
          <w:b/>
          <w:lang w:val="en-US" w:eastAsia="zh-CN"/>
        </w:rPr>
        <w:t xml:space="preserve"> For BS antenna </w:t>
      </w:r>
      <w:r w:rsidRPr="002D1A22">
        <w:rPr>
          <w:b/>
          <w:lang w:eastAsia="ko-KR"/>
        </w:rPr>
        <w:t>virtual</w:t>
      </w:r>
      <w:r>
        <w:rPr>
          <w:b/>
          <w:lang w:eastAsia="ko-KR"/>
        </w:rPr>
        <w:t>ization, DFT combing weight is reasonable, but RAN4 need to clarify how to implement “panning” in link level simulation and if it’s needed.</w:t>
      </w:r>
    </w:p>
    <w:p w14:paraId="24BCB5C9" w14:textId="77777777" w:rsidR="006F512C" w:rsidRPr="006F512C" w:rsidRDefault="006F512C" w:rsidP="00CC62D5">
      <w:pPr>
        <w:jc w:val="both"/>
        <w:rPr>
          <w:b/>
          <w:lang w:eastAsia="zh-CN"/>
        </w:rPr>
      </w:pPr>
    </w:p>
    <w:p w14:paraId="5A3105D3" w14:textId="76B595A1" w:rsidR="0091387F" w:rsidRDefault="0091387F" w:rsidP="0091387F">
      <w:pPr>
        <w:rPr>
          <w:b/>
          <w:u w:val="single"/>
          <w:lang w:eastAsia="ko-KR"/>
        </w:rPr>
      </w:pPr>
      <w:r w:rsidRPr="00086425">
        <w:rPr>
          <w:b/>
          <w:u w:val="single"/>
          <w:lang w:eastAsia="ko-KR"/>
        </w:rPr>
        <w:t xml:space="preserve">BS Antenna </w:t>
      </w:r>
      <w:r>
        <w:rPr>
          <w:b/>
          <w:u w:val="single"/>
          <w:lang w:eastAsia="ko-KR"/>
        </w:rPr>
        <w:t>down tilt</w:t>
      </w:r>
      <w:r w:rsidRPr="00086425">
        <w:rPr>
          <w:b/>
          <w:u w:val="single"/>
          <w:lang w:eastAsia="ko-KR"/>
        </w:rPr>
        <w:t xml:space="preserve"> </w:t>
      </w:r>
      <w:r>
        <w:rPr>
          <w:b/>
          <w:u w:val="single"/>
          <w:lang w:eastAsia="ko-KR"/>
        </w:rPr>
        <w:t>value</w:t>
      </w:r>
    </w:p>
    <w:p w14:paraId="67C539F1" w14:textId="30BFDB14" w:rsidR="009B514F" w:rsidRDefault="0091387F" w:rsidP="00CC62D5">
      <w:pPr>
        <w:jc w:val="both"/>
        <w:rPr>
          <w:lang w:eastAsia="zh-CN"/>
        </w:rPr>
      </w:pPr>
      <w:r>
        <w:rPr>
          <w:rFonts w:hint="eastAsia"/>
          <w:lang w:eastAsia="zh-CN"/>
        </w:rPr>
        <w:t>A</w:t>
      </w:r>
      <w:r>
        <w:rPr>
          <w:lang w:eastAsia="zh-CN"/>
        </w:rPr>
        <w:t>s mentioned above, down tilt is usually used in real network. Different down tilt values have different impacts on the BS coverage. Therefore, we need to clarify the down tilt value used in our simulation assumption.</w:t>
      </w:r>
    </w:p>
    <w:p w14:paraId="6F4B4872" w14:textId="1BCEF0FC" w:rsidR="000869B5" w:rsidRDefault="0091387F" w:rsidP="00CC62D5">
      <w:pPr>
        <w:jc w:val="both"/>
        <w:rPr>
          <w:b/>
          <w:lang w:val="en-US" w:eastAsia="zh-CN"/>
        </w:rPr>
      </w:pPr>
      <w:r w:rsidRPr="00F73046">
        <w:rPr>
          <w:rFonts w:hint="eastAsia"/>
          <w:b/>
          <w:lang w:val="en-US" w:eastAsia="zh-CN"/>
        </w:rPr>
        <w:lastRenderedPageBreak/>
        <w:t>P</w:t>
      </w:r>
      <w:r w:rsidRPr="00F73046">
        <w:rPr>
          <w:b/>
          <w:lang w:val="en-US" w:eastAsia="zh-CN"/>
        </w:rPr>
        <w:t xml:space="preserve">roposal </w:t>
      </w:r>
      <w:r w:rsidR="00616B47">
        <w:rPr>
          <w:b/>
          <w:lang w:val="en-US" w:eastAsia="zh-CN"/>
        </w:rPr>
        <w:t>10</w:t>
      </w:r>
      <w:r w:rsidRPr="00F73046">
        <w:rPr>
          <w:b/>
          <w:lang w:val="en-US" w:eastAsia="zh-CN"/>
        </w:rPr>
        <w:t>:</w:t>
      </w:r>
      <w:r>
        <w:rPr>
          <w:b/>
          <w:lang w:val="en-US" w:eastAsia="zh-CN"/>
        </w:rPr>
        <w:t xml:space="preserve"> RAN4 should clarify if BS antenna down tilts </w:t>
      </w:r>
      <w:r w:rsidR="00AF7E70">
        <w:rPr>
          <w:b/>
          <w:lang w:val="en-US" w:eastAsia="zh-CN"/>
        </w:rPr>
        <w:t>is</w:t>
      </w:r>
      <w:r>
        <w:rPr>
          <w:b/>
          <w:lang w:val="en-US" w:eastAsia="zh-CN"/>
        </w:rPr>
        <w:t xml:space="preserve"> applied in CDL modeling and define the values </w:t>
      </w:r>
      <w:r w:rsidR="0008748F">
        <w:rPr>
          <w:b/>
          <w:lang w:val="en-US" w:eastAsia="zh-CN"/>
        </w:rPr>
        <w:t>of BS</w:t>
      </w:r>
      <w:r>
        <w:rPr>
          <w:b/>
          <w:lang w:val="en-US" w:eastAsia="zh-CN"/>
        </w:rPr>
        <w:t xml:space="preserve"> antenna down </w:t>
      </w:r>
      <w:r w:rsidR="0008748F">
        <w:rPr>
          <w:b/>
          <w:lang w:val="en-US" w:eastAsia="zh-CN"/>
        </w:rPr>
        <w:t>tilts</w:t>
      </w:r>
      <w:r w:rsidR="003E67EF">
        <w:rPr>
          <w:b/>
          <w:lang w:val="en-US" w:eastAsia="zh-CN"/>
        </w:rPr>
        <w:t xml:space="preserve"> if any</w:t>
      </w:r>
      <w:r w:rsidR="0008748F">
        <w:rPr>
          <w:b/>
          <w:lang w:val="en-US" w:eastAsia="zh-CN"/>
        </w:rPr>
        <w:t>.</w:t>
      </w:r>
    </w:p>
    <w:p w14:paraId="30E0EC96" w14:textId="77777777" w:rsidR="002D1A22" w:rsidRDefault="002D1A22" w:rsidP="00CC62D5">
      <w:pPr>
        <w:jc w:val="both"/>
        <w:rPr>
          <w:lang w:val="sv-SE" w:eastAsia="zh-CN"/>
        </w:rPr>
      </w:pPr>
    </w:p>
    <w:p w14:paraId="30AD295E" w14:textId="1EF0133C" w:rsidR="00AF7E70" w:rsidRDefault="00AF7E70" w:rsidP="00AF7E70">
      <w:pPr>
        <w:pStyle w:val="2"/>
        <w:numPr>
          <w:ilvl w:val="1"/>
          <w:numId w:val="21"/>
        </w:numPr>
        <w:rPr>
          <w:lang w:eastAsia="zh-CN"/>
        </w:rPr>
      </w:pPr>
      <w:r>
        <w:rPr>
          <w:lang w:eastAsia="zh-CN"/>
        </w:rPr>
        <w:t>Comparison of methodologies</w:t>
      </w:r>
    </w:p>
    <w:p w14:paraId="7A3CB2B5" w14:textId="74575860" w:rsidR="00AF7E70" w:rsidRDefault="00FE3016" w:rsidP="00CC62D5">
      <w:pPr>
        <w:jc w:val="both"/>
        <w:rPr>
          <w:bCs/>
          <w:lang w:val="en-US" w:eastAsia="zh-CN"/>
        </w:rPr>
      </w:pPr>
      <w:r w:rsidRPr="00FE3016">
        <w:rPr>
          <w:bCs/>
          <w:lang w:val="en-US" w:eastAsia="zh-CN"/>
        </w:rPr>
        <w:t xml:space="preserve">For </w:t>
      </w:r>
      <w:r>
        <w:rPr>
          <w:bCs/>
          <w:lang w:val="en-US" w:eastAsia="zh-CN"/>
        </w:rPr>
        <w:t xml:space="preserve">NR, the antenna </w:t>
      </w:r>
      <w:r w:rsidR="00CF721D">
        <w:rPr>
          <w:bCs/>
          <w:lang w:val="en-US" w:eastAsia="zh-CN"/>
        </w:rPr>
        <w:t xml:space="preserve">array virtualization </w:t>
      </w:r>
      <w:r w:rsidR="000A4C62">
        <w:rPr>
          <w:bCs/>
          <w:lang w:val="en-US" w:eastAsia="zh-CN"/>
        </w:rPr>
        <w:t>(</w:t>
      </w:r>
      <w:r w:rsidR="000A4C62">
        <w:rPr>
          <w:rFonts w:hint="eastAsia"/>
          <w:bCs/>
          <w:lang w:val="en-US" w:eastAsia="zh-CN"/>
        </w:rPr>
        <w:t>AAV</w:t>
      </w:r>
      <w:r w:rsidR="000A4C62">
        <w:rPr>
          <w:bCs/>
          <w:lang w:val="en-US" w:eastAsia="zh-CN"/>
        </w:rPr>
        <w:t xml:space="preserve">) </w:t>
      </w:r>
      <w:r w:rsidR="00CF721D">
        <w:rPr>
          <w:bCs/>
          <w:lang w:val="en-US" w:eastAsia="zh-CN"/>
        </w:rPr>
        <w:t xml:space="preserve">process </w:t>
      </w:r>
      <w:r w:rsidR="002B2193">
        <w:rPr>
          <w:bCs/>
          <w:lang w:val="en-US" w:eastAsia="zh-CN"/>
        </w:rPr>
        <w:t>exists</w:t>
      </w:r>
      <w:r w:rsidR="00CF721D">
        <w:rPr>
          <w:bCs/>
          <w:lang w:val="en-US" w:eastAsia="zh-CN"/>
        </w:rPr>
        <w:t xml:space="preserve"> in real network actually</w:t>
      </w:r>
      <w:r w:rsidR="00D537A3">
        <w:rPr>
          <w:bCs/>
          <w:lang w:val="en-US" w:eastAsia="zh-CN"/>
        </w:rPr>
        <w:t>, in which AAV means the mapping from multiple antenna elements to one CSIRS/</w:t>
      </w:r>
      <w:r w:rsidR="00956366">
        <w:rPr>
          <w:bCs/>
          <w:lang w:val="en-US" w:eastAsia="zh-CN"/>
        </w:rPr>
        <w:t>Tx</w:t>
      </w:r>
      <w:r w:rsidR="00D537A3">
        <w:rPr>
          <w:bCs/>
          <w:lang w:val="en-US" w:eastAsia="zh-CN"/>
        </w:rPr>
        <w:t xml:space="preserve"> port</w:t>
      </w:r>
      <w:r w:rsidR="00CF721D">
        <w:rPr>
          <w:bCs/>
          <w:lang w:val="en-US" w:eastAsia="zh-CN"/>
        </w:rPr>
        <w:t>.</w:t>
      </w:r>
      <w:r w:rsidR="000A4C62">
        <w:rPr>
          <w:bCs/>
          <w:lang w:val="en-US" w:eastAsia="zh-CN"/>
        </w:rPr>
        <w:t xml:space="preserve"> However, if the modeling of this process in RAN4 channel modeling are really needed and how to model it need to be discussed. </w:t>
      </w:r>
    </w:p>
    <w:p w14:paraId="1F91E251" w14:textId="7A82C9E7" w:rsidR="00482588" w:rsidRDefault="00D537A3" w:rsidP="00D537A3">
      <w:pPr>
        <w:jc w:val="both"/>
      </w:pPr>
      <w:r>
        <w:t xml:space="preserve">38.901 CDL model consider the channel response between Tx antenna elements and Rx antenna elements, but leave the AAV process open to the simulator or simulation alignment. Meanwhile, 38.827 CDL model </w:t>
      </w:r>
      <w:r w:rsidR="00482588">
        <w:t>introduce the</w:t>
      </w:r>
      <w:r>
        <w:t xml:space="preserve"> </w:t>
      </w:r>
      <w:r w:rsidR="00482588">
        <w:t xml:space="preserve">beamforming weights and combining process for AAV since 38.827 is targeting for OTA test which should include RF. The difference between 38.901 and 38.827 could be described in Figure 2-6. </w:t>
      </w:r>
    </w:p>
    <w:p w14:paraId="2D10A0BF" w14:textId="77777777" w:rsidR="00435577" w:rsidRDefault="00435577" w:rsidP="00435577">
      <w:pPr>
        <w:jc w:val="both"/>
      </w:pPr>
      <w:r w:rsidRPr="00C5079A">
        <w:rPr>
          <w:noProof/>
        </w:rPr>
        <w:drawing>
          <wp:inline distT="0" distB="0" distL="0" distR="0" wp14:anchorId="25A101E8" wp14:editId="2CD2D50F">
            <wp:extent cx="6122035" cy="17932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1793240"/>
                    </a:xfrm>
                    <a:prstGeom prst="rect">
                      <a:avLst/>
                    </a:prstGeom>
                  </pic:spPr>
                </pic:pic>
              </a:graphicData>
            </a:graphic>
          </wp:inline>
        </w:drawing>
      </w:r>
    </w:p>
    <w:p w14:paraId="71F380CC" w14:textId="5A5EC053" w:rsidR="00435577" w:rsidRDefault="00435577" w:rsidP="00435577">
      <w:pPr>
        <w:jc w:val="center"/>
        <w:rPr>
          <w:lang w:val="en-US" w:eastAsia="zh-CN"/>
        </w:rPr>
      </w:pPr>
      <w:r>
        <w:rPr>
          <w:rFonts w:hint="eastAsia"/>
          <w:lang w:val="en-US" w:eastAsia="zh-CN"/>
        </w:rPr>
        <w:t>F</w:t>
      </w:r>
      <w:r>
        <w:rPr>
          <w:lang w:val="en-US" w:eastAsia="zh-CN"/>
        </w:rPr>
        <w:t xml:space="preserve">igure 2-6. </w:t>
      </w:r>
      <w:r w:rsidR="00B22656">
        <w:rPr>
          <w:lang w:val="en-US" w:eastAsia="zh-CN"/>
        </w:rPr>
        <w:t>Modeling</w:t>
      </w:r>
      <w:r w:rsidRPr="00C5079A">
        <w:rPr>
          <w:lang w:val="en-US" w:eastAsia="zh-CN"/>
        </w:rPr>
        <w:t xml:space="preserve"> difference between 38.827 </w:t>
      </w:r>
      <w:r>
        <w:rPr>
          <w:lang w:val="en-US" w:eastAsia="zh-CN"/>
        </w:rPr>
        <w:t xml:space="preserve">CDL </w:t>
      </w:r>
      <w:r w:rsidRPr="00C5079A">
        <w:rPr>
          <w:lang w:val="en-US" w:eastAsia="zh-CN"/>
        </w:rPr>
        <w:t>and 38.901</w:t>
      </w:r>
      <w:r>
        <w:rPr>
          <w:lang w:val="en-US" w:eastAsia="zh-CN"/>
        </w:rPr>
        <w:t xml:space="preserve"> CDL</w:t>
      </w:r>
    </w:p>
    <w:p w14:paraId="15E105D1" w14:textId="3B6DEDC5" w:rsidR="00D537A3" w:rsidRDefault="00D015E9" w:rsidP="00D537A3">
      <w:pPr>
        <w:jc w:val="both"/>
      </w:pPr>
      <w:r>
        <w:t>T</w:t>
      </w:r>
      <w:r w:rsidR="00D65329">
        <w:t xml:space="preserve">he </w:t>
      </w:r>
      <w:r w:rsidR="00B22656">
        <w:t>AAV</w:t>
      </w:r>
      <w:r w:rsidR="00D65329">
        <w:t xml:space="preserve"> rule between BS antenna elements and CSIRS/</w:t>
      </w:r>
      <w:r w:rsidR="00956366">
        <w:t>Tx</w:t>
      </w:r>
      <w:r w:rsidR="00D65329">
        <w:t xml:space="preserve"> ports are actually transparent to UEs, subject to BS algorithm design, and different </w:t>
      </w:r>
      <w:r w:rsidR="0068509A">
        <w:t xml:space="preserve">AAV rules </w:t>
      </w:r>
      <w:r w:rsidR="00D65329">
        <w:t xml:space="preserve">may correspond to different throughput performance. </w:t>
      </w:r>
      <w:r w:rsidR="00482588">
        <w:t xml:space="preserve">However, 38.827 CDL model apply the fully connected mode AAV as below Figure </w:t>
      </w:r>
      <w:r w:rsidR="00D65329">
        <w:t>2-7.</w:t>
      </w:r>
      <w:r w:rsidR="00727213">
        <w:t xml:space="preserve"> </w:t>
      </w:r>
    </w:p>
    <w:p w14:paraId="4E6BF76E" w14:textId="4356203E" w:rsidR="005E4BB7" w:rsidRDefault="00956366" w:rsidP="00956366">
      <w:pPr>
        <w:jc w:val="center"/>
      </w:pPr>
      <w:r w:rsidRPr="00956366">
        <w:rPr>
          <w:noProof/>
        </w:rPr>
        <w:drawing>
          <wp:inline distT="0" distB="0" distL="0" distR="0" wp14:anchorId="0104FAD0" wp14:editId="4243EFDF">
            <wp:extent cx="2217600" cy="14724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217600" cy="1472400"/>
                    </a:xfrm>
                    <a:prstGeom prst="rect">
                      <a:avLst/>
                    </a:prstGeom>
                  </pic:spPr>
                </pic:pic>
              </a:graphicData>
            </a:graphic>
          </wp:inline>
        </w:drawing>
      </w:r>
    </w:p>
    <w:p w14:paraId="5A1FC962" w14:textId="243F76CB" w:rsidR="00956366" w:rsidRDefault="00956366" w:rsidP="00956366">
      <w:pPr>
        <w:jc w:val="center"/>
        <w:rPr>
          <w:lang w:eastAsia="zh-CN"/>
        </w:rPr>
      </w:pPr>
      <w:r>
        <w:rPr>
          <w:rFonts w:hint="eastAsia"/>
          <w:lang w:eastAsia="zh-CN"/>
        </w:rPr>
        <w:t>F</w:t>
      </w:r>
      <w:r>
        <w:rPr>
          <w:lang w:eastAsia="zh-CN"/>
        </w:rPr>
        <w:t xml:space="preserve">igure 2-7. Fully connected mode AAV defined in 38.827 </w:t>
      </w:r>
    </w:p>
    <w:p w14:paraId="052B07E4" w14:textId="67F64EAA" w:rsidR="00D537A3" w:rsidRDefault="00D537A3" w:rsidP="00D537A3">
      <w:pPr>
        <w:jc w:val="both"/>
      </w:pPr>
      <w:r>
        <w:t xml:space="preserve">There is no problem for 2T2R scenario using current </w:t>
      </w:r>
      <w:r w:rsidR="009219D0">
        <w:t>fully connected AAV</w:t>
      </w:r>
      <w:r>
        <w:t xml:space="preserve"> algorithm defined in 38.827, as one polarization need to support one beam direction. B</w:t>
      </w:r>
      <w:r w:rsidRPr="001872A0">
        <w:t>ut for 4</w:t>
      </w:r>
      <w:r>
        <w:t>T4R</w:t>
      </w:r>
      <w:r w:rsidRPr="001872A0">
        <w:t>, one polarization needs to support two spatial multiplex layers in higher rank scheme, this would lead the two layers in one polarization share two diff</w:t>
      </w:r>
      <w:r>
        <w:t>erent beams in multiple CSIRS</w:t>
      </w:r>
      <w:r w:rsidR="009219D0">
        <w:t>/Tx</w:t>
      </w:r>
      <w:r>
        <w:t xml:space="preserve"> ports and the o</w:t>
      </w:r>
      <w:r w:rsidRPr="001872A0">
        <w:t xml:space="preserve">rthogonality between these two layers would be </w:t>
      </w:r>
      <w:r>
        <w:t>hard to promise. The higher the layers, the w</w:t>
      </w:r>
      <w:r w:rsidRPr="001872A0">
        <w:t>orse</w:t>
      </w:r>
      <w:r>
        <w:t xml:space="preserve"> the</w:t>
      </w:r>
      <w:r w:rsidRPr="001872A0">
        <w:t xml:space="preserve"> performance.</w:t>
      </w:r>
      <w:r>
        <w:t xml:space="preserve"> </w:t>
      </w:r>
    </w:p>
    <w:p w14:paraId="5EDA5F30" w14:textId="0DA2D845" w:rsidR="00D537A3" w:rsidRDefault="00D537A3" w:rsidP="00D537A3">
      <w:pPr>
        <w:jc w:val="both"/>
        <w:rPr>
          <w:b/>
          <w:lang w:val="en-US" w:eastAsia="zh-CN"/>
        </w:rPr>
      </w:pPr>
      <w:r>
        <w:rPr>
          <w:b/>
          <w:lang w:val="en-US" w:eastAsia="zh-CN"/>
        </w:rPr>
        <w:t>Observation</w:t>
      </w:r>
      <w:r w:rsidRPr="00DA0CA1">
        <w:rPr>
          <w:b/>
          <w:lang w:val="en-US" w:eastAsia="zh-CN"/>
        </w:rPr>
        <w:t xml:space="preserve"> </w:t>
      </w:r>
      <w:r w:rsidR="00616B47">
        <w:rPr>
          <w:b/>
          <w:lang w:val="en-US" w:eastAsia="zh-CN"/>
        </w:rPr>
        <w:t>7</w:t>
      </w:r>
      <w:r w:rsidRPr="00DA0CA1">
        <w:rPr>
          <w:b/>
          <w:lang w:val="en-US" w:eastAsia="zh-CN"/>
        </w:rPr>
        <w:t>:</w:t>
      </w:r>
      <w:r>
        <w:rPr>
          <w:b/>
          <w:lang w:val="en-US" w:eastAsia="zh-CN"/>
        </w:rPr>
        <w:t xml:space="preserve"> T</w:t>
      </w:r>
      <w:r w:rsidRPr="0023506E">
        <w:rPr>
          <w:b/>
          <w:lang w:val="en-US" w:eastAsia="zh-CN"/>
        </w:rPr>
        <w:t xml:space="preserve">he </w:t>
      </w:r>
      <w:r w:rsidR="0068509A">
        <w:rPr>
          <w:b/>
          <w:lang w:val="en-US" w:eastAsia="zh-CN"/>
        </w:rPr>
        <w:t>AAV</w:t>
      </w:r>
      <w:r w:rsidRPr="0023506E">
        <w:rPr>
          <w:b/>
          <w:lang w:val="en-US" w:eastAsia="zh-CN"/>
        </w:rPr>
        <w:t xml:space="preserve"> rule between BS antenna elements and CSI</w:t>
      </w:r>
      <w:r>
        <w:rPr>
          <w:b/>
          <w:lang w:val="en-US" w:eastAsia="zh-CN"/>
        </w:rPr>
        <w:t>RS</w:t>
      </w:r>
      <w:r w:rsidRPr="0023506E">
        <w:rPr>
          <w:b/>
          <w:lang w:val="en-US" w:eastAsia="zh-CN"/>
        </w:rPr>
        <w:t>/</w:t>
      </w:r>
      <w:r w:rsidR="0068509A">
        <w:rPr>
          <w:b/>
          <w:lang w:val="en-US" w:eastAsia="zh-CN"/>
        </w:rPr>
        <w:t>Tx</w:t>
      </w:r>
      <w:r w:rsidRPr="0023506E">
        <w:rPr>
          <w:b/>
          <w:lang w:val="en-US" w:eastAsia="zh-CN"/>
        </w:rPr>
        <w:t xml:space="preserve"> ports are transparent to UEs, subject to BS algorithm design, and different</w:t>
      </w:r>
      <w:r w:rsidRPr="0068509A">
        <w:rPr>
          <w:b/>
          <w:bCs/>
          <w:lang w:val="en-US" w:eastAsia="zh-CN"/>
        </w:rPr>
        <w:t xml:space="preserve"> </w:t>
      </w:r>
      <w:r w:rsidR="0068509A" w:rsidRPr="0068509A">
        <w:rPr>
          <w:b/>
          <w:bCs/>
        </w:rPr>
        <w:t>AAV rules</w:t>
      </w:r>
      <w:r w:rsidR="0068509A" w:rsidRPr="0068509A">
        <w:rPr>
          <w:b/>
          <w:bCs/>
          <w:lang w:val="en-US" w:eastAsia="zh-CN"/>
        </w:rPr>
        <w:t xml:space="preserve"> </w:t>
      </w:r>
      <w:r w:rsidRPr="0023506E">
        <w:rPr>
          <w:b/>
          <w:lang w:val="en-US" w:eastAsia="zh-CN"/>
        </w:rPr>
        <w:t>may correspond</w:t>
      </w:r>
      <w:r w:rsidR="0068509A">
        <w:rPr>
          <w:b/>
          <w:lang w:val="en-US" w:eastAsia="zh-CN"/>
        </w:rPr>
        <w:t xml:space="preserve"> to</w:t>
      </w:r>
      <w:r w:rsidRPr="0023506E">
        <w:rPr>
          <w:b/>
          <w:lang w:val="en-US" w:eastAsia="zh-CN"/>
        </w:rPr>
        <w:t xml:space="preserve"> different throughput performance.</w:t>
      </w:r>
      <w:r>
        <w:rPr>
          <w:b/>
          <w:lang w:val="en-US" w:eastAsia="zh-CN"/>
        </w:rPr>
        <w:t xml:space="preserve"> Current 38.827 defines </w:t>
      </w:r>
      <w:r w:rsidRPr="00534CA5">
        <w:rPr>
          <w:b/>
          <w:lang w:val="en-US" w:eastAsia="zh-CN"/>
        </w:rPr>
        <w:t xml:space="preserve">the co-polarized </w:t>
      </w:r>
      <w:r>
        <w:rPr>
          <w:b/>
          <w:lang w:val="en-US" w:eastAsia="zh-CN"/>
        </w:rPr>
        <w:t xml:space="preserve">antenna </w:t>
      </w:r>
      <w:r w:rsidRPr="00534CA5">
        <w:rPr>
          <w:b/>
          <w:lang w:val="en-US" w:eastAsia="zh-CN"/>
        </w:rPr>
        <w:t>elements of the array are combined to a single RF port</w:t>
      </w:r>
      <w:r>
        <w:rPr>
          <w:b/>
          <w:lang w:val="en-US" w:eastAsia="zh-CN"/>
        </w:rPr>
        <w:t>.</w:t>
      </w:r>
    </w:p>
    <w:p w14:paraId="7A829877" w14:textId="770D409C" w:rsidR="00D537A3" w:rsidRDefault="00D537A3" w:rsidP="00D537A3">
      <w:pPr>
        <w:jc w:val="both"/>
        <w:rPr>
          <w:b/>
          <w:lang w:val="en-US" w:eastAsia="zh-CN"/>
        </w:rPr>
      </w:pPr>
      <w:r>
        <w:rPr>
          <w:b/>
          <w:lang w:val="en-US" w:eastAsia="zh-CN"/>
        </w:rPr>
        <w:t xml:space="preserve">Observation </w:t>
      </w:r>
      <w:r w:rsidR="00616B47">
        <w:rPr>
          <w:b/>
          <w:lang w:val="en-US" w:eastAsia="zh-CN"/>
        </w:rPr>
        <w:t>8</w:t>
      </w:r>
      <w:r>
        <w:rPr>
          <w:b/>
          <w:lang w:val="en-US" w:eastAsia="zh-CN"/>
        </w:rPr>
        <w:t xml:space="preserve">: Current </w:t>
      </w:r>
      <w:r w:rsidR="0068509A">
        <w:rPr>
          <w:b/>
          <w:lang w:val="en-US" w:eastAsia="zh-CN"/>
        </w:rPr>
        <w:t>AAV rule</w:t>
      </w:r>
      <w:r>
        <w:rPr>
          <w:b/>
          <w:lang w:val="en-US" w:eastAsia="zh-CN"/>
        </w:rPr>
        <w:t xml:space="preserve"> for the mapping between antenna elements and CSIRS/</w:t>
      </w:r>
      <w:r w:rsidR="0068509A">
        <w:rPr>
          <w:b/>
          <w:lang w:val="en-US" w:eastAsia="zh-CN"/>
        </w:rPr>
        <w:t>Tx</w:t>
      </w:r>
      <w:r>
        <w:rPr>
          <w:b/>
          <w:lang w:val="en-US" w:eastAsia="zh-CN"/>
        </w:rPr>
        <w:t xml:space="preserve"> ports defined in 38.827 is not suitable for 4T4R and 8T8R with high rank modes.</w:t>
      </w:r>
    </w:p>
    <w:p w14:paraId="712478A6" w14:textId="506B0998" w:rsidR="000E1FB4" w:rsidRDefault="000E1FB4" w:rsidP="00D537A3">
      <w:pPr>
        <w:jc w:val="both"/>
        <w:rPr>
          <w:b/>
          <w:lang w:val="en-US" w:eastAsia="zh-CN"/>
        </w:rPr>
      </w:pPr>
    </w:p>
    <w:p w14:paraId="355BEAEE" w14:textId="730C7389" w:rsidR="000E1FB4" w:rsidRPr="000E1FB4" w:rsidRDefault="000E1FB4" w:rsidP="00D537A3">
      <w:pPr>
        <w:jc w:val="both"/>
        <w:rPr>
          <w:b/>
          <w:u w:val="single"/>
          <w:lang w:val="en-US" w:eastAsia="zh-CN"/>
        </w:rPr>
      </w:pPr>
      <w:r w:rsidRPr="000E1FB4">
        <w:rPr>
          <w:b/>
          <w:u w:val="single"/>
          <w:lang w:val="en-US" w:eastAsia="zh-CN"/>
        </w:rPr>
        <w:t>SNR definition</w:t>
      </w:r>
    </w:p>
    <w:p w14:paraId="1193F910" w14:textId="1D54A2C9" w:rsidR="000E1FB4" w:rsidRPr="00C25669" w:rsidRDefault="00BA1CE0" w:rsidP="000E1FB4">
      <w:pPr>
        <w:overflowPunct w:val="0"/>
        <w:autoSpaceDE w:val="0"/>
        <w:autoSpaceDN w:val="0"/>
        <w:adjustRightInd w:val="0"/>
        <w:textAlignment w:val="baseline"/>
        <w:rPr>
          <w:lang w:val="en-US" w:eastAsia="ko-KR"/>
        </w:rPr>
      </w:pPr>
      <w:r>
        <w:rPr>
          <w:lang w:val="en-US" w:eastAsia="ko-KR"/>
        </w:rPr>
        <w:lastRenderedPageBreak/>
        <w:t xml:space="preserve">Currently, </w:t>
      </w:r>
      <w:r w:rsidR="000E1FB4" w:rsidRPr="00C25669">
        <w:rPr>
          <w:lang w:val="en-US" w:eastAsia="ko-KR"/>
        </w:rPr>
        <w:t>For Mode 1 conditions conducted UE demodulation and CSI requirements the SNR</w:t>
      </w:r>
      <w:r w:rsidR="000E1FB4" w:rsidRPr="00C25669">
        <w:rPr>
          <w:rFonts w:hint="eastAsia"/>
          <w:lang w:val="en-US" w:eastAsia="zh-CN"/>
        </w:rPr>
        <w:t xml:space="preserve"> is defined</w:t>
      </w:r>
      <w:r w:rsidR="000E1FB4" w:rsidRPr="00C25669">
        <w:rPr>
          <w:lang w:val="en-US" w:eastAsia="ko-KR"/>
        </w:rPr>
        <w:t xml:space="preserve"> as:</w:t>
      </w:r>
    </w:p>
    <w:p w14:paraId="74C69A46" w14:textId="77777777" w:rsidR="000E1FB4" w:rsidRPr="00C25669" w:rsidRDefault="000E1FB4" w:rsidP="000E1FB4">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021969DE" w14:textId="77777777" w:rsidR="000E1FB4" w:rsidRPr="00C25669" w:rsidRDefault="000E1FB4" w:rsidP="000E1FB4">
      <w:pPr>
        <w:overflowPunct w:val="0"/>
        <w:autoSpaceDE w:val="0"/>
        <w:autoSpaceDN w:val="0"/>
        <w:adjustRightInd w:val="0"/>
        <w:textAlignment w:val="baseline"/>
      </w:pPr>
      <w:proofErr w:type="gramStart"/>
      <w:r w:rsidRPr="00C25669">
        <w:t>Where</w:t>
      </w:r>
      <w:proofErr w:type="gramEnd"/>
    </w:p>
    <w:p w14:paraId="23FF15A2" w14:textId="77777777" w:rsidR="000E1FB4" w:rsidRPr="00C25669" w:rsidRDefault="000E1FB4" w:rsidP="000E1FB4">
      <w:pPr>
        <w:pStyle w:val="B1"/>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0BEDB33C" w14:textId="77777777" w:rsidR="000E1FB4" w:rsidRPr="00C25669" w:rsidRDefault="000E1FB4" w:rsidP="000E1FB4">
      <w:pPr>
        <w:pStyle w:val="B1"/>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 xml:space="preserve">s </w:t>
      </w:r>
      <w:proofErr w:type="gramStart"/>
      <w:r w:rsidRPr="00C25669">
        <w:rPr>
          <w:lang w:eastAsia="ko-KR"/>
        </w:rPr>
        <w:t>are</w:t>
      </w:r>
      <w:proofErr w:type="gramEnd"/>
      <w:r w:rsidRPr="00C25669">
        <w:rPr>
          <w:lang w:eastAsia="ko-KR"/>
        </w:rPr>
        <w:t xml:space="preserve"> not</w:t>
      </w:r>
      <w:r w:rsidRPr="00C25669">
        <w:t xml:space="preserve"> </w:t>
      </w:r>
      <w:r w:rsidRPr="00C25669">
        <w:rPr>
          <w:lang w:eastAsia="ko-KR"/>
        </w:rPr>
        <w:t>precod</w:t>
      </w:r>
      <w:r w:rsidRPr="00C25669">
        <w:t>ed, and does not account for any gain which can be associated to the precoding operation.</w:t>
      </w:r>
    </w:p>
    <w:p w14:paraId="0038A3FF" w14:textId="7F66E020" w:rsidR="00027771" w:rsidRDefault="00027771" w:rsidP="00027771">
      <w:pPr>
        <w:rPr>
          <w:bCs/>
          <w:lang w:eastAsia="zh-CN"/>
        </w:rPr>
      </w:pPr>
      <w:r w:rsidRPr="00086425">
        <w:rPr>
          <w:b/>
          <w:u w:val="single"/>
          <w:lang w:eastAsia="ko-KR"/>
        </w:rPr>
        <w:t>TDL and CDL Methodologies</w:t>
      </w:r>
    </w:p>
    <w:p w14:paraId="5BA8E987" w14:textId="081DF47A" w:rsidR="00D6755D" w:rsidRDefault="00B967D5" w:rsidP="00D537A3">
      <w:pPr>
        <w:jc w:val="both"/>
        <w:rPr>
          <w:bCs/>
          <w:lang w:eastAsia="zh-CN"/>
        </w:rPr>
      </w:pPr>
      <w:r>
        <w:rPr>
          <w:bCs/>
          <w:lang w:eastAsia="zh-CN"/>
        </w:rPr>
        <w:t>Considering different AAV rules apply virtualization weights for different number of antenna elements, either horizontal domain or vertical domain, which may result in different virtualization gains</w:t>
      </w:r>
      <w:r w:rsidR="00D86A9B">
        <w:rPr>
          <w:bCs/>
          <w:lang w:eastAsia="zh-CN"/>
        </w:rPr>
        <w:t xml:space="preserve"> and different SNR working point requirements for demodulation</w:t>
      </w:r>
      <w:r>
        <w:rPr>
          <w:bCs/>
          <w:lang w:eastAsia="zh-CN"/>
        </w:rPr>
        <w:t xml:space="preserve">. </w:t>
      </w:r>
      <w:r w:rsidR="00D86A9B">
        <w:rPr>
          <w:bCs/>
          <w:lang w:eastAsia="zh-CN"/>
        </w:rPr>
        <w:t>Hence, i</w:t>
      </w:r>
      <w:r>
        <w:rPr>
          <w:bCs/>
          <w:lang w:eastAsia="zh-CN"/>
        </w:rPr>
        <w:t>n general, t</w:t>
      </w:r>
      <w:r w:rsidR="00D6755D">
        <w:rPr>
          <w:bCs/>
          <w:lang w:eastAsia="zh-CN"/>
        </w:rPr>
        <w:t xml:space="preserve">he SNR definition should keep similar </w:t>
      </w:r>
      <w:r>
        <w:rPr>
          <w:bCs/>
          <w:lang w:eastAsia="zh-CN"/>
        </w:rPr>
        <w:t xml:space="preserve">principle as before, without precoding and </w:t>
      </w:r>
      <w:r w:rsidR="007D00F7">
        <w:rPr>
          <w:bCs/>
          <w:lang w:eastAsia="zh-CN"/>
        </w:rPr>
        <w:t>virtualization gain</w:t>
      </w:r>
      <w:r>
        <w:rPr>
          <w:bCs/>
          <w:lang w:eastAsia="zh-CN"/>
        </w:rPr>
        <w:t>.</w:t>
      </w:r>
    </w:p>
    <w:p w14:paraId="1F10A57F" w14:textId="5A1AFB9F" w:rsidR="00D86A9B" w:rsidRPr="00D86A9B" w:rsidRDefault="00D537A3" w:rsidP="00D86A9B">
      <w:pPr>
        <w:rPr>
          <w:b/>
          <w:lang w:eastAsia="ko-KR"/>
        </w:rPr>
      </w:pPr>
      <w:r w:rsidRPr="00D86A9B">
        <w:rPr>
          <w:rFonts w:hint="eastAsia"/>
          <w:b/>
          <w:lang w:val="en-US" w:eastAsia="zh-CN"/>
        </w:rPr>
        <w:t>P</w:t>
      </w:r>
      <w:r w:rsidRPr="00D86A9B">
        <w:rPr>
          <w:b/>
          <w:lang w:val="en-US" w:eastAsia="zh-CN"/>
        </w:rPr>
        <w:t>roposal 1</w:t>
      </w:r>
      <w:r w:rsidR="00616B47">
        <w:rPr>
          <w:b/>
          <w:lang w:val="en-US" w:eastAsia="zh-CN"/>
        </w:rPr>
        <w:t>1</w:t>
      </w:r>
      <w:r w:rsidRPr="00D86A9B">
        <w:rPr>
          <w:b/>
          <w:lang w:val="en-US" w:eastAsia="zh-CN"/>
        </w:rPr>
        <w:t xml:space="preserve">: For RAN4 demodulation and CSI reporting simulation, </w:t>
      </w:r>
      <w:r w:rsidR="00D86A9B" w:rsidRPr="00D86A9B">
        <w:rPr>
          <w:b/>
          <w:lang w:eastAsia="ko-KR"/>
        </w:rPr>
        <w:t>option C (CDL without AAV with the configuration: (</w:t>
      </w:r>
      <w:proofErr w:type="gramStart"/>
      <w:r w:rsidR="00D86A9B" w:rsidRPr="00D86A9B">
        <w:rPr>
          <w:b/>
          <w:lang w:eastAsia="ko-KR"/>
        </w:rPr>
        <w:t>M,N</w:t>
      </w:r>
      <w:proofErr w:type="gramEnd"/>
      <w:r w:rsidR="00D86A9B" w:rsidRPr="00D86A9B">
        <w:rPr>
          <w:b/>
          <w:lang w:eastAsia="ko-KR"/>
        </w:rPr>
        <w:t>,P,M</w:t>
      </w:r>
      <w:r w:rsidR="00D86A9B" w:rsidRPr="00D86A9B">
        <w:rPr>
          <w:b/>
          <w:vertAlign w:val="subscript"/>
          <w:lang w:eastAsia="ko-KR"/>
        </w:rPr>
        <w:t>s</w:t>
      </w:r>
      <w:r w:rsidR="00D86A9B" w:rsidRPr="00D86A9B">
        <w:rPr>
          <w:b/>
          <w:lang w:eastAsia="ko-KR"/>
        </w:rPr>
        <w:t>,N</w:t>
      </w:r>
      <w:r w:rsidR="00D86A9B" w:rsidRPr="00D86A9B">
        <w:rPr>
          <w:b/>
          <w:vertAlign w:val="subscript"/>
          <w:lang w:eastAsia="ko-KR"/>
        </w:rPr>
        <w:t>s</w:t>
      </w:r>
      <w:r w:rsidR="00D86A9B" w:rsidRPr="00D86A9B">
        <w:rPr>
          <w:b/>
          <w:lang w:eastAsia="ko-KR"/>
        </w:rPr>
        <w:t>) = (1,4,2,1,1) for 8Tx CSI-RS Ports and (M,N,P,M</w:t>
      </w:r>
      <w:r w:rsidR="00D86A9B" w:rsidRPr="00D86A9B">
        <w:rPr>
          <w:b/>
          <w:vertAlign w:val="subscript"/>
          <w:lang w:eastAsia="ko-KR"/>
        </w:rPr>
        <w:t>s</w:t>
      </w:r>
      <w:r w:rsidR="00D86A9B" w:rsidRPr="00D86A9B">
        <w:rPr>
          <w:b/>
          <w:lang w:eastAsia="ko-KR"/>
        </w:rPr>
        <w:t>,N</w:t>
      </w:r>
      <w:r w:rsidR="00D86A9B" w:rsidRPr="00D86A9B">
        <w:rPr>
          <w:b/>
          <w:vertAlign w:val="subscript"/>
          <w:lang w:eastAsia="ko-KR"/>
        </w:rPr>
        <w:t>s</w:t>
      </w:r>
      <w:r w:rsidR="00D86A9B" w:rsidRPr="00D86A9B">
        <w:rPr>
          <w:b/>
          <w:lang w:eastAsia="ko-KR"/>
        </w:rPr>
        <w:t>) = (1,2,2,1,1) for 4Tx CSI-RS Ports</w:t>
      </w:r>
      <w:r w:rsidR="00D86A9B">
        <w:rPr>
          <w:b/>
          <w:lang w:eastAsia="ko-KR"/>
        </w:rPr>
        <w:t xml:space="preserve">) </w:t>
      </w:r>
      <w:r w:rsidR="00D86A9B" w:rsidRPr="00D86A9B">
        <w:rPr>
          <w:b/>
          <w:lang w:eastAsia="ko-KR"/>
        </w:rPr>
        <w:t>is a good choice to avoid the AAV process which seems useless for RAN4 requirements definition.</w:t>
      </w:r>
    </w:p>
    <w:p w14:paraId="557CC510" w14:textId="5CEFC015" w:rsidR="002D1A22" w:rsidRPr="002D1A22" w:rsidRDefault="00242A7B" w:rsidP="00CC62D5">
      <w:pPr>
        <w:jc w:val="both"/>
        <w:rPr>
          <w:lang w:val="sv-SE" w:eastAsia="zh-CN"/>
        </w:rPr>
      </w:pPr>
      <w:r w:rsidRPr="00D86A9B">
        <w:rPr>
          <w:rFonts w:hint="eastAsia"/>
          <w:b/>
          <w:lang w:val="en-US" w:eastAsia="zh-CN"/>
        </w:rPr>
        <w:t>P</w:t>
      </w:r>
      <w:r w:rsidRPr="00D86A9B">
        <w:rPr>
          <w:b/>
          <w:lang w:val="en-US" w:eastAsia="zh-CN"/>
        </w:rPr>
        <w:t>roposal 1</w:t>
      </w:r>
      <w:r w:rsidR="00616B47">
        <w:rPr>
          <w:b/>
          <w:lang w:val="en-US" w:eastAsia="zh-CN"/>
        </w:rPr>
        <w:t>2</w:t>
      </w:r>
      <w:r w:rsidRPr="00D86A9B">
        <w:rPr>
          <w:b/>
          <w:lang w:val="en-US" w:eastAsia="zh-CN"/>
        </w:rPr>
        <w:t>:</w:t>
      </w:r>
      <w:r>
        <w:rPr>
          <w:b/>
          <w:lang w:val="en-US" w:eastAsia="zh-CN"/>
        </w:rPr>
        <w:t xml:space="preserve"> If AAV process is introduced in RAN4 CDL model, update SNR definition accordingly which should not account the virtualization gain.</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39562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4C638A">
        <w:t xml:space="preserve">SCM </w:t>
      </w:r>
      <w:r w:rsidR="00F6642A">
        <w:t>topic</w:t>
      </w:r>
      <w:r w:rsidRPr="00511593">
        <w:t>.</w:t>
      </w:r>
      <w:r w:rsidR="00615C05">
        <w:t xml:space="preserve"> </w:t>
      </w:r>
    </w:p>
    <w:p w14:paraId="4115011E" w14:textId="4F936854" w:rsidR="00511593" w:rsidRDefault="00615C05" w:rsidP="00846870">
      <w:pPr>
        <w:jc w:val="both"/>
      </w:pPr>
      <w:r>
        <w:t xml:space="preserve">The </w:t>
      </w:r>
      <w:r w:rsidR="00BE7A4A">
        <w:t xml:space="preserve">observations and </w:t>
      </w:r>
      <w:r>
        <w:t>proposals could be summarized as:</w:t>
      </w:r>
    </w:p>
    <w:p w14:paraId="1F65F947" w14:textId="77777777" w:rsidR="003E67EF" w:rsidRDefault="003E67EF" w:rsidP="003E67EF">
      <w:pPr>
        <w:jc w:val="both"/>
        <w:rPr>
          <w:b/>
          <w:lang w:val="en-US" w:eastAsia="zh-CN"/>
        </w:rPr>
      </w:pPr>
      <w:r w:rsidRPr="00A22D5D">
        <w:rPr>
          <w:rFonts w:hint="eastAsia"/>
          <w:b/>
          <w:lang w:val="en-US" w:eastAsia="zh-CN"/>
        </w:rPr>
        <w:t>P</w:t>
      </w:r>
      <w:r w:rsidRPr="00A22D5D">
        <w:rPr>
          <w:b/>
          <w:lang w:val="en-US" w:eastAsia="zh-CN"/>
        </w:rPr>
        <w:t>roposal</w:t>
      </w:r>
      <w:r>
        <w:rPr>
          <w:b/>
          <w:lang w:val="en-US" w:eastAsia="zh-CN"/>
        </w:rPr>
        <w:t xml:space="preserve"> 1</w:t>
      </w:r>
      <w:r w:rsidRPr="00A22D5D">
        <w:rPr>
          <w:b/>
          <w:lang w:val="en-US" w:eastAsia="zh-CN"/>
        </w:rPr>
        <w:t xml:space="preserve">: </w:t>
      </w:r>
      <w:r>
        <w:rPr>
          <w:b/>
          <w:lang w:val="en-US" w:eastAsia="zh-CN"/>
        </w:rPr>
        <w:t xml:space="preserve">For CDL evaluation, prioritize the simulation assumption/results alignment of SU-MIMO scenario alignment and defer MU-MIMO scenario.  </w:t>
      </w:r>
    </w:p>
    <w:p w14:paraId="56135332" w14:textId="77777777" w:rsidR="003E67EF" w:rsidRPr="00A77B7F" w:rsidRDefault="003E67EF" w:rsidP="003E67EF">
      <w:pPr>
        <w:jc w:val="both"/>
        <w:rPr>
          <w:b/>
          <w:lang w:val="sv-SE" w:eastAsia="zh-CN"/>
        </w:rPr>
      </w:pPr>
      <w:r w:rsidRPr="001813B5">
        <w:rPr>
          <w:b/>
          <w:lang w:val="en-US" w:eastAsia="zh-CN"/>
        </w:rPr>
        <w:t xml:space="preserve">Observation </w:t>
      </w:r>
      <w:r>
        <w:rPr>
          <w:b/>
          <w:lang w:val="en-US" w:eastAsia="zh-CN"/>
        </w:rPr>
        <w:t>1</w:t>
      </w:r>
      <w:r w:rsidRPr="001813B5">
        <w:rPr>
          <w:b/>
          <w:lang w:val="en-US" w:eastAsia="zh-CN"/>
        </w:rPr>
        <w:t xml:space="preserve">: </w:t>
      </w:r>
      <w:r w:rsidRPr="00A77B7F">
        <w:rPr>
          <w:b/>
          <w:lang w:val="sv-SE" w:eastAsia="zh-CN"/>
        </w:rPr>
        <w:t>CDL model introduces the correlation cofficient for polar</w:t>
      </w:r>
      <w:r>
        <w:rPr>
          <w:b/>
          <w:lang w:val="sv-SE" w:eastAsia="zh-CN"/>
        </w:rPr>
        <w:t xml:space="preserve">izations between BS and UE side </w:t>
      </w:r>
      <w:r w:rsidRPr="00A77B7F">
        <w:rPr>
          <w:b/>
          <w:lang w:val="sv-SE" w:eastAsia="zh-CN"/>
        </w:rPr>
        <w:t>as</w:t>
      </w:r>
      <w:r>
        <w:rPr>
          <w:b/>
          <w:lang w:val="sv-SE" w:eastAsia="zh-CN"/>
        </w:rPr>
        <w:t xml:space="preserve"> </w:t>
      </w:r>
      <m:oMath>
        <m:d>
          <m:dPr>
            <m:begChr m:val="["/>
            <m:endChr m:val="]"/>
            <m:ctrlPr>
              <w:rPr>
                <w:rFonts w:ascii="Cambria Math" w:hAnsi="Cambria Math"/>
                <w:b/>
                <w:i/>
                <w:sz w:val="16"/>
              </w:rPr>
            </m:ctrlPr>
          </m:dPr>
          <m:e>
            <m:m>
              <m:mPr>
                <m:mcs>
                  <m:mc>
                    <m:mcPr>
                      <m:count m:val="2"/>
                      <m:mcJc m:val="center"/>
                    </m:mcPr>
                  </m:mc>
                </m:mcs>
                <m:ctrlPr>
                  <w:rPr>
                    <w:rFonts w:ascii="Cambria Math" w:hAnsi="Cambria Math"/>
                    <w:b/>
                    <w:i/>
                    <w:sz w:val="16"/>
                  </w:rPr>
                </m:ctrlPr>
              </m:mPr>
              <m:mr>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θθ</m:t>
                          </m:r>
                        </m:sup>
                      </m:sSubSup>
                    </m:e>
                  </m:d>
                </m:e>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θϕ</m:t>
                          </m:r>
                        </m:sup>
                      </m:sSubSup>
                    </m:e>
                  </m:d>
                </m:e>
              </m:mr>
              <m:mr>
                <m:e>
                  <m:rad>
                    <m:radPr>
                      <m:degHide m:val="1"/>
                      <m:ctrlPr>
                        <w:rPr>
                          <w:rFonts w:ascii="Cambria Math" w:hAnsi="Cambria Math"/>
                          <w:b/>
                          <w:i/>
                          <w:sz w:val="16"/>
                        </w:rPr>
                      </m:ctrlPr>
                    </m:radPr>
                    <m:deg/>
                    <m:e>
                      <m:sSubSup>
                        <m:sSubSupPr>
                          <m:ctrlPr>
                            <w:rPr>
                              <w:rFonts w:ascii="Cambria Math" w:hAnsi="Cambria Math"/>
                              <w:b/>
                              <w:i/>
                              <w:sz w:val="16"/>
                            </w:rPr>
                          </m:ctrlPr>
                        </m:sSubSupPr>
                        <m:e>
                          <m:r>
                            <m:rPr>
                              <m:sty m:val="bi"/>
                            </m:rPr>
                            <w:rPr>
                              <w:rFonts w:ascii="Cambria Math"/>
                              <w:sz w:val="16"/>
                            </w:rPr>
                            <m:t>κ</m:t>
                          </m:r>
                        </m:e>
                        <m:sub>
                          <m:r>
                            <m:rPr>
                              <m:sty m:val="bi"/>
                            </m:rPr>
                            <w:rPr>
                              <w:rFonts w:ascii="Cambria Math"/>
                              <w:sz w:val="16"/>
                            </w:rPr>
                            <m:t>n</m:t>
                          </m:r>
                          <m:r>
                            <m:rPr>
                              <m:sty m:val="bi"/>
                            </m:rPr>
                            <w:rPr>
                              <w:rFonts w:ascii="Cambria Math"/>
                              <w:sz w:val="16"/>
                              <w:lang w:val="fi-FI"/>
                            </w:rPr>
                            <m:t>,</m:t>
                          </m:r>
                          <m:r>
                            <m:rPr>
                              <m:sty m:val="bi"/>
                            </m:rPr>
                            <w:rPr>
                              <w:rFonts w:ascii="Cambria Math"/>
                              <w:sz w:val="16"/>
                            </w:rPr>
                            <m:t>m</m:t>
                          </m:r>
                        </m:sub>
                        <m:sup>
                          <m:r>
                            <m:rPr>
                              <m:sty m:val="bi"/>
                            </m:rPr>
                            <w:rPr>
                              <w:rFonts w:ascii="Cambria Math"/>
                              <w:sz w:val="16"/>
                              <w:lang w:val="fi-FI"/>
                            </w:rPr>
                            <m:t>-</m:t>
                          </m:r>
                          <m:r>
                            <m:rPr>
                              <m:sty m:val="bi"/>
                            </m:rPr>
                            <w:rPr>
                              <w:rFonts w:ascii="Cambria Math"/>
                              <w:sz w:val="16"/>
                              <w:lang w:val="fi-FI"/>
                            </w:rPr>
                            <m:t>1</m:t>
                          </m:r>
                        </m:sup>
                      </m:sSubSup>
                    </m:e>
                  </m:rad>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ϕθ</m:t>
                          </m:r>
                        </m:sup>
                      </m:sSubSup>
                    </m:e>
                  </m:d>
                </m:e>
                <m:e>
                  <m:r>
                    <m:rPr>
                      <m:sty m:val="b"/>
                    </m:rPr>
                    <w:rPr>
                      <w:rFonts w:ascii="Cambria Math"/>
                      <w:sz w:val="16"/>
                      <w:lang w:val="fi-FI"/>
                    </w:rPr>
                    <m:t>exp</m:t>
                  </m:r>
                  <m:d>
                    <m:dPr>
                      <m:ctrlPr>
                        <w:rPr>
                          <w:rFonts w:ascii="Cambria Math" w:hAnsi="Cambria Math"/>
                          <w:b/>
                          <w:i/>
                          <w:sz w:val="16"/>
                          <w:lang w:val="fi-FI"/>
                        </w:rPr>
                      </m:ctrlPr>
                    </m:dPr>
                    <m:e>
                      <m:sSubSup>
                        <m:sSubSupPr>
                          <m:ctrlPr>
                            <w:rPr>
                              <w:rFonts w:ascii="Cambria Math" w:hAnsi="Cambria Math"/>
                              <w:b/>
                              <w:i/>
                              <w:sz w:val="16"/>
                              <w:lang w:val="fi-FI"/>
                            </w:rPr>
                          </m:ctrlPr>
                        </m:sSubSupPr>
                        <m:e>
                          <m:r>
                            <m:rPr>
                              <m:sty m:val="bi"/>
                            </m:rPr>
                            <w:rPr>
                              <w:rFonts w:ascii="Cambria Math" w:hAnsi="Cambria Math"/>
                              <w:sz w:val="16"/>
                              <w:lang w:val="fi-FI"/>
                            </w:rPr>
                            <m:t>j</m:t>
                          </m:r>
                          <m:r>
                            <m:rPr>
                              <m:sty m:val="b"/>
                            </m:rPr>
                            <w:rPr>
                              <w:rFonts w:ascii="Cambria Math" w:hAnsi="Cambria Math"/>
                              <w:sz w:val="16"/>
                              <w:lang w:val="fi-FI"/>
                            </w:rPr>
                            <m:t>Φ</m:t>
                          </m:r>
                        </m:e>
                        <m:sub>
                          <m:r>
                            <m:rPr>
                              <m:sty m:val="bi"/>
                            </m:rPr>
                            <w:rPr>
                              <w:rFonts w:ascii="Cambria Math"/>
                              <w:sz w:val="16"/>
                              <w:lang w:val="fi-FI"/>
                            </w:rPr>
                            <m:t>m</m:t>
                          </m:r>
                        </m:sub>
                        <m:sup>
                          <m:r>
                            <m:rPr>
                              <m:sty m:val="bi"/>
                            </m:rPr>
                            <w:rPr>
                              <w:rFonts w:ascii="Cambria Math" w:hAnsi="Cambria Math"/>
                              <w:sz w:val="16"/>
                              <w:lang w:val="fi-FI"/>
                            </w:rPr>
                            <m:t>ϕϕ</m:t>
                          </m:r>
                        </m:sup>
                      </m:sSubSup>
                    </m:e>
                  </m:d>
                </m:e>
              </m:mr>
            </m:m>
          </m:e>
        </m:d>
      </m:oMath>
      <w:r w:rsidRPr="00A77B7F">
        <w:rPr>
          <w:b/>
          <w:lang w:val="sv-SE" w:eastAsia="zh-CN"/>
        </w:rPr>
        <w:t>, while TDLC with ULA Low, which neither include the correlations between polarizations nor the correlation coefficients for different layers (identity matrixs), is an unreasonable and unfair comparison object.</w:t>
      </w:r>
    </w:p>
    <w:p w14:paraId="65163116" w14:textId="2200EB44" w:rsidR="003E67EF" w:rsidRDefault="003E67EF" w:rsidP="003E67EF">
      <w:pPr>
        <w:jc w:val="both"/>
        <w:rPr>
          <w:b/>
          <w:lang w:val="sv-SE" w:eastAsia="zh-CN"/>
        </w:rPr>
      </w:pPr>
      <w:r w:rsidRPr="00A22D5D">
        <w:rPr>
          <w:rFonts w:hint="eastAsia"/>
          <w:b/>
          <w:lang w:val="en-US" w:eastAsia="zh-CN"/>
        </w:rPr>
        <w:t>P</w:t>
      </w:r>
      <w:r w:rsidRPr="00A22D5D">
        <w:rPr>
          <w:b/>
          <w:lang w:val="en-US" w:eastAsia="zh-CN"/>
        </w:rPr>
        <w:t xml:space="preserve">roposal </w:t>
      </w:r>
      <w:r>
        <w:rPr>
          <w:b/>
          <w:lang w:val="en-US" w:eastAsia="zh-CN"/>
        </w:rPr>
        <w:t>2</w:t>
      </w:r>
      <w:r w:rsidRPr="00A22D5D">
        <w:rPr>
          <w:b/>
          <w:lang w:val="en-US" w:eastAsia="zh-CN"/>
        </w:rPr>
        <w:t xml:space="preserve">: </w:t>
      </w:r>
      <w:r>
        <w:rPr>
          <w:b/>
          <w:lang w:val="sv-SE" w:eastAsia="zh-CN"/>
        </w:rPr>
        <w:t>P</w:t>
      </w:r>
      <w:r w:rsidRPr="00A77B7F">
        <w:rPr>
          <w:b/>
          <w:lang w:val="sv-SE" w:eastAsia="zh-CN"/>
        </w:rPr>
        <w:t>refer to use TDLC X-pol medium correlation as the comparison object for CDL performance comparision.</w:t>
      </w:r>
    </w:p>
    <w:p w14:paraId="12D20F91" w14:textId="77777777" w:rsidR="003E67EF" w:rsidRPr="00AF7E70" w:rsidRDefault="003E67EF" w:rsidP="003E67EF">
      <w:pPr>
        <w:jc w:val="both"/>
        <w:rPr>
          <w:b/>
          <w:lang w:val="sv-SE" w:eastAsia="zh-CN"/>
        </w:rPr>
      </w:pPr>
      <w:r w:rsidRPr="00F17315">
        <w:rPr>
          <w:b/>
          <w:lang w:val="en-US" w:eastAsia="zh-CN"/>
        </w:rPr>
        <w:t xml:space="preserve">Observation </w:t>
      </w:r>
      <w:r>
        <w:rPr>
          <w:b/>
          <w:lang w:val="en-US" w:eastAsia="zh-CN"/>
        </w:rPr>
        <w:t>2</w:t>
      </w:r>
      <w:r w:rsidRPr="00F17315">
        <w:rPr>
          <w:b/>
          <w:lang w:val="en-US" w:eastAsia="zh-CN"/>
        </w:rPr>
        <w:t xml:space="preserve">: </w:t>
      </w:r>
      <w:r>
        <w:rPr>
          <w:b/>
          <w:lang w:val="sv-SE" w:eastAsia="zh-CN"/>
        </w:rPr>
        <w:t>M</w:t>
      </w:r>
      <w:r w:rsidRPr="00F17315">
        <w:rPr>
          <w:b/>
          <w:lang w:val="sv-SE" w:eastAsia="zh-CN"/>
        </w:rPr>
        <w:t xml:space="preserve">ulti-cluster TX-RX beam steering with TDL model method could also achieve the target for introducing spatial </w:t>
      </w:r>
      <w:r w:rsidRPr="006C05AA">
        <w:rPr>
          <w:b/>
          <w:lang w:val="sv-SE" w:eastAsia="zh-CN"/>
        </w:rPr>
        <w:t>property</w:t>
      </w:r>
      <w:r>
        <w:rPr>
          <w:b/>
          <w:lang w:val="sv-SE" w:eastAsia="zh-CN"/>
        </w:rPr>
        <w:t>, which is easier than CDL model since no antenna patterns and antenna combining weight needed</w:t>
      </w:r>
      <w:r w:rsidRPr="00F17315">
        <w:rPr>
          <w:b/>
          <w:lang w:val="sv-SE" w:eastAsia="zh-CN"/>
        </w:rPr>
        <w:t>.</w:t>
      </w:r>
    </w:p>
    <w:p w14:paraId="23983C6C" w14:textId="77777777" w:rsidR="003E67EF" w:rsidRPr="00EF67AC" w:rsidRDefault="003E67EF" w:rsidP="003E67EF">
      <w:pPr>
        <w:spacing w:beforeLines="50" w:before="120"/>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3</w:t>
      </w:r>
      <w:r w:rsidRPr="00A22D5D">
        <w:rPr>
          <w:b/>
          <w:lang w:val="en-US" w:eastAsia="zh-CN"/>
        </w:rPr>
        <w:t xml:space="preserve">: </w:t>
      </w:r>
      <w:r>
        <w:rPr>
          <w:b/>
          <w:lang w:val="en-US" w:eastAsia="zh-CN"/>
        </w:rPr>
        <w:t xml:space="preserve">For </w:t>
      </w:r>
      <w:r>
        <w:rPr>
          <w:b/>
        </w:rPr>
        <w:t xml:space="preserve">BS antenna configuration, </w:t>
      </w:r>
      <w:r w:rsidRPr="00EF67AC">
        <w:rPr>
          <w:b/>
        </w:rPr>
        <w:t>select cross Pol with +/- 45</w:t>
      </w:r>
      <w:r w:rsidRPr="00EF67AC">
        <w:rPr>
          <w:b/>
          <w:vertAlign w:val="superscript"/>
        </w:rPr>
        <w:t>0</w:t>
      </w:r>
      <w:r w:rsidRPr="00EF67AC">
        <w:rPr>
          <w:b/>
        </w:rPr>
        <w:t xml:space="preserve"> polarization in order to promise both polarizations could receive signals successfully at UE side.</w:t>
      </w:r>
    </w:p>
    <w:p w14:paraId="5D5ADBDE" w14:textId="77777777" w:rsidR="003E67EF" w:rsidRPr="00A22D5D" w:rsidRDefault="003E67EF" w:rsidP="003E67EF">
      <w:pPr>
        <w:jc w:val="both"/>
        <w:rPr>
          <w:b/>
          <w:lang w:val="sv-SE" w:eastAsia="zh-CN"/>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 xml:space="preserve">: </w:t>
      </w:r>
      <w:r w:rsidRPr="00A22D5D">
        <w:rPr>
          <w:b/>
        </w:rPr>
        <w:t xml:space="preserve">For BS antenna configuration, </w:t>
      </w:r>
      <w:r w:rsidRPr="00A22D5D">
        <w:rPr>
          <w:b/>
          <w:lang w:val="sv-SE" w:eastAsia="zh-CN"/>
        </w:rPr>
        <w:t xml:space="preserve">the </w:t>
      </w:r>
      <w:r>
        <w:rPr>
          <w:b/>
          <w:lang w:val="sv-SE" w:eastAsia="zh-CN"/>
        </w:rPr>
        <w:t xml:space="preserve">directional radiation power </w:t>
      </w:r>
      <w:r w:rsidRPr="00A22D5D">
        <w:rPr>
          <w:b/>
          <w:lang w:val="sv-SE" w:eastAsia="zh-CN"/>
        </w:rPr>
        <w:t xml:space="preserve">pattern </w:t>
      </w:r>
      <w:r>
        <w:rPr>
          <w:b/>
          <w:lang w:val="sv-SE" w:eastAsia="zh-CN"/>
        </w:rPr>
        <w:t>per</w:t>
      </w:r>
      <w:r w:rsidRPr="00A22D5D">
        <w:rPr>
          <w:b/>
          <w:lang w:val="sv-SE" w:eastAsia="zh-CN"/>
        </w:rPr>
        <w:t xml:space="preserve"> antenna element defined in 38.901 Table 7.3-1</w:t>
      </w:r>
      <w:r>
        <w:rPr>
          <w:b/>
          <w:lang w:val="sv-SE" w:eastAsia="zh-CN"/>
        </w:rPr>
        <w:t xml:space="preserve"> should be used</w:t>
      </w:r>
      <w:r w:rsidRPr="00A22D5D">
        <w:rPr>
          <w:b/>
          <w:lang w:val="sv-SE" w:eastAsia="zh-CN"/>
        </w:rPr>
        <w:t>.</w:t>
      </w:r>
    </w:p>
    <w:p w14:paraId="1B5BC36D" w14:textId="77777777" w:rsidR="003E67EF" w:rsidRPr="006815A6" w:rsidRDefault="003E67EF" w:rsidP="003E67EF">
      <w:pPr>
        <w:jc w:val="both"/>
        <w:rPr>
          <w:b/>
        </w:rPr>
      </w:pPr>
      <w:r w:rsidRPr="006815A6">
        <w:rPr>
          <w:b/>
          <w:lang w:val="en-US" w:eastAsia="zh-CN"/>
        </w:rPr>
        <w:t xml:space="preserve">Observation </w:t>
      </w:r>
      <w:r>
        <w:rPr>
          <w:b/>
          <w:lang w:val="en-US" w:eastAsia="zh-CN"/>
        </w:rPr>
        <w:t>3</w:t>
      </w:r>
      <w:r w:rsidRPr="006815A6">
        <w:rPr>
          <w:b/>
          <w:lang w:val="en-US" w:eastAsia="zh-CN"/>
        </w:rPr>
        <w:t xml:space="preserve">: </w:t>
      </w:r>
      <w:r w:rsidRPr="006815A6">
        <w:rPr>
          <w:b/>
        </w:rPr>
        <w:t>Only one set of initial phases</w:t>
      </w:r>
      <w:r w:rsidRPr="006815A6">
        <w:rPr>
          <w:b/>
          <w:lang w:val="sv-SE" w:eastAsia="zh-CN"/>
        </w:rPr>
        <w:t xml:space="preserve"> </w:t>
      </w:r>
      <m:oMath>
        <m:d>
          <m:dPr>
            <m:begChr m:val="{"/>
            <m:endChr m:val="}"/>
            <m:ctrlPr>
              <w:rPr>
                <w:rFonts w:ascii="Cambria Math" w:hAnsi="Cambria Math" w:cstheme="minorHAnsi"/>
                <w:b/>
                <w:sz w:val="18"/>
                <w:szCs w:val="18"/>
              </w:rPr>
            </m:ctrlPr>
          </m:dPr>
          <m:e>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θθ</m:t>
                </m:r>
              </m:sup>
            </m:sSubSup>
            <m:r>
              <m:rPr>
                <m:sty m:val="b"/>
              </m:rPr>
              <w:rPr>
                <w:rFonts w:ascii="Cambria Math" w:hAnsi="Cambria Math" w:cstheme="minorHAnsi"/>
                <w:sz w:val="18"/>
                <w:szCs w:val="18"/>
              </w:rPr>
              <m:t>,</m:t>
            </m:r>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θϕ</m:t>
                </m:r>
              </m:sup>
            </m:sSubSup>
            <m:r>
              <m:rPr>
                <m:sty m:val="b"/>
              </m:rPr>
              <w:rPr>
                <w:rFonts w:ascii="Cambria Math" w:hAnsi="Cambria Math" w:cstheme="minorHAnsi"/>
                <w:sz w:val="18"/>
                <w:szCs w:val="18"/>
              </w:rPr>
              <m:t>,</m:t>
            </m:r>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ϕθ</m:t>
                </m:r>
              </m:sup>
            </m:sSubSup>
            <m:r>
              <m:rPr>
                <m:sty m:val="b"/>
              </m:rPr>
              <w:rPr>
                <w:rFonts w:ascii="Cambria Math" w:hAnsi="Cambria Math" w:cstheme="minorHAnsi"/>
                <w:sz w:val="18"/>
                <w:szCs w:val="18"/>
              </w:rPr>
              <m:t>,</m:t>
            </m:r>
            <m:sSubSup>
              <m:sSubSupPr>
                <m:ctrlPr>
                  <w:rPr>
                    <w:rFonts w:ascii="Cambria Math" w:hAnsi="Cambria Math" w:cstheme="minorHAnsi"/>
                    <w:b/>
                    <w:sz w:val="18"/>
                    <w:szCs w:val="18"/>
                  </w:rPr>
                </m:ctrlPr>
              </m:sSubSupPr>
              <m:e>
                <m:r>
                  <m:rPr>
                    <m:sty m:val="b"/>
                  </m:rPr>
                  <w:rPr>
                    <w:rFonts w:ascii="Cambria Math" w:hAnsi="Cambria Math" w:cstheme="minorHAnsi"/>
                    <w:sz w:val="18"/>
                    <w:szCs w:val="18"/>
                  </w:rPr>
                  <m:t>Φ</m:t>
                </m:r>
              </m:e>
              <m:sub>
                <m:r>
                  <m:rPr>
                    <m:sty m:val="bi"/>
                  </m:rPr>
                  <w:rPr>
                    <w:rFonts w:ascii="Cambria Math" w:hAnsi="Cambria Math" w:cstheme="minorHAnsi"/>
                    <w:sz w:val="18"/>
                    <w:szCs w:val="18"/>
                  </w:rPr>
                  <m:t>m</m:t>
                </m:r>
              </m:sub>
              <m:sup>
                <m:r>
                  <m:rPr>
                    <m:sty m:val="bi"/>
                  </m:rPr>
                  <w:rPr>
                    <w:rFonts w:ascii="Cambria Math" w:hAnsi="Cambria Math" w:cstheme="minorHAnsi"/>
                    <w:sz w:val="18"/>
                    <w:szCs w:val="18"/>
                  </w:rPr>
                  <m:t>ϕϕ</m:t>
                </m:r>
              </m:sup>
            </m:sSubSup>
          </m:e>
        </m:d>
      </m:oMath>
      <w:r w:rsidRPr="006815A6">
        <w:rPr>
          <w:rFonts w:hint="eastAsia"/>
          <w:b/>
          <w:sz w:val="18"/>
          <w:szCs w:val="18"/>
          <w:lang w:eastAsia="zh-CN"/>
        </w:rPr>
        <w:t xml:space="preserve"> </w:t>
      </w:r>
      <w:r w:rsidRPr="006815A6">
        <w:rPr>
          <w:b/>
          <w:sz w:val="18"/>
          <w:szCs w:val="18"/>
          <w:lang w:eastAsia="zh-CN"/>
        </w:rPr>
        <w:t xml:space="preserve"> </w:t>
      </w:r>
      <w:r w:rsidRPr="006815A6">
        <w:rPr>
          <w:b/>
        </w:rPr>
        <w:t>which indicating the correlation introduced by polarization are applied for each cluster in 38.827.</w:t>
      </w:r>
    </w:p>
    <w:p w14:paraId="79651D1C" w14:textId="77777777" w:rsidR="003E67EF" w:rsidRPr="001813B5" w:rsidRDefault="003E67EF" w:rsidP="003E67EF">
      <w:pPr>
        <w:jc w:val="both"/>
        <w:rPr>
          <w:b/>
          <w:lang w:eastAsia="zh-CN"/>
        </w:rPr>
      </w:pPr>
      <w:r w:rsidRPr="001813B5">
        <w:rPr>
          <w:b/>
          <w:lang w:val="en-US" w:eastAsia="zh-CN"/>
        </w:rPr>
        <w:t xml:space="preserve">Observation </w:t>
      </w:r>
      <w:r>
        <w:rPr>
          <w:b/>
          <w:lang w:val="en-US" w:eastAsia="zh-CN"/>
        </w:rPr>
        <w:t>4</w:t>
      </w:r>
      <w:r w:rsidRPr="001813B5">
        <w:rPr>
          <w:b/>
          <w:lang w:val="en-US" w:eastAsia="zh-CN"/>
        </w:rPr>
        <w:t>: T</w:t>
      </w:r>
      <w:r w:rsidRPr="001813B5">
        <w:rPr>
          <w:b/>
        </w:rPr>
        <w:t>he technical effects of current departure and arrival angles generation equation in 38.827 is only scaling the ray offsets in addition to the mean angle of the original channel model table, the final scaled angl</w:t>
      </w:r>
      <w:r>
        <w:rPr>
          <w:b/>
        </w:rPr>
        <w:t>e</w:t>
      </w:r>
      <w:r w:rsidRPr="001813B5">
        <w:rPr>
          <w:b/>
        </w:rPr>
        <w:t xml:space="preserve"> </w:t>
      </w:r>
      <m:oMath>
        <m:sSub>
          <m:sSubPr>
            <m:ctrlPr>
              <w:rPr>
                <w:rFonts w:ascii="Cambria Math" w:hAnsi="Cambria Math"/>
                <w:b/>
              </w:rPr>
            </m:ctrlPr>
          </m:sSubPr>
          <m:e>
            <m:r>
              <m:rPr>
                <m:sty m:val="bi"/>
              </m:rPr>
              <w:rPr>
                <w:rFonts w:ascii="Cambria Math" w:hAnsi="Cambria Math"/>
              </w:rPr>
              <m:t>ϕ</m:t>
            </m:r>
          </m:e>
          <m:sub>
            <m:r>
              <m:rPr>
                <m:sty m:val="b"/>
              </m:rPr>
              <w:rPr>
                <w:rFonts w:ascii="Cambria Math" w:hAnsi="Cambria Math"/>
              </w:rPr>
              <m:t>n,m,AOA,scaled</m:t>
            </m:r>
          </m:sub>
        </m:sSub>
      </m:oMath>
      <w:r w:rsidRPr="001813B5">
        <w:rPr>
          <w:b/>
        </w:rPr>
        <w:t xml:space="preserve"> are still fixed due to fluctuating around the mean ang</w:t>
      </w:r>
      <w:r>
        <w:rPr>
          <w:b/>
        </w:rPr>
        <w:t>le instead of desired angles</w:t>
      </w:r>
      <w:r w:rsidRPr="001813B5">
        <w:rPr>
          <w:b/>
        </w:rPr>
        <w:t>.</w:t>
      </w:r>
    </w:p>
    <w:p w14:paraId="371AC68A" w14:textId="77777777" w:rsidR="003E67EF" w:rsidRPr="00F73046" w:rsidRDefault="003E67EF" w:rsidP="003E67EF">
      <w:pPr>
        <w:jc w:val="both"/>
        <w:rPr>
          <w:b/>
          <w:lang w:eastAsia="zh-CN"/>
        </w:rPr>
      </w:pPr>
      <w:r w:rsidRPr="00F73046">
        <w:rPr>
          <w:rFonts w:hint="eastAsia"/>
          <w:b/>
          <w:lang w:val="en-US" w:eastAsia="zh-CN"/>
        </w:rPr>
        <w:lastRenderedPageBreak/>
        <w:t>P</w:t>
      </w:r>
      <w:r w:rsidRPr="00F73046">
        <w:rPr>
          <w:b/>
          <w:lang w:val="en-US" w:eastAsia="zh-CN"/>
        </w:rPr>
        <w:t xml:space="preserve">roposal </w:t>
      </w:r>
      <w:r>
        <w:rPr>
          <w:b/>
          <w:lang w:val="en-US" w:eastAsia="zh-CN"/>
        </w:rPr>
        <w:t>5</w:t>
      </w:r>
      <w:r w:rsidRPr="00F73046">
        <w:rPr>
          <w:b/>
          <w:lang w:val="en-US" w:eastAsia="zh-CN"/>
        </w:rPr>
        <w:t xml:space="preserve">: </w:t>
      </w:r>
      <w:r w:rsidRPr="00F73046">
        <w:rPr>
          <w:b/>
        </w:rPr>
        <w:t xml:space="preserve">Replace the </w:t>
      </w:r>
      <w:r>
        <w:rPr>
          <w:b/>
        </w:rPr>
        <w:t xml:space="preserve">mean angle </w:t>
      </w:r>
      <w:r w:rsidRPr="00F73046">
        <w:rPr>
          <w:b/>
          <w:position w:val="-14"/>
        </w:rPr>
        <w:object w:dxaOrig="700" w:dyaOrig="380" w14:anchorId="3F56A0D7">
          <v:shape id="_x0000_i1029" type="#_x0000_t75" style="width:26.95pt;height:15.7pt" o:ole="">
            <v:imagedata r:id="rId15" o:title=""/>
          </v:shape>
          <o:OLEObject Type="Embed" ProgID="Equation.3" ShapeID="_x0000_i1029" DrawAspect="Content" ObjectID="_1792589554" r:id="rId22"/>
        </w:object>
      </w:r>
      <w:r w:rsidRPr="00F73046">
        <w:rPr>
          <w:b/>
        </w:rPr>
        <w:t xml:space="preserve"> in the last position of </w:t>
      </w:r>
      <w:r w:rsidRPr="00F73046">
        <w:rPr>
          <w:b/>
          <w:lang w:val="sv-SE" w:eastAsia="zh-CN"/>
        </w:rPr>
        <w:t>departure and arrival angles generated equation</w:t>
      </w:r>
      <w:r w:rsidRPr="00F73046">
        <w:rPr>
          <w:b/>
        </w:rPr>
        <w:t xml:space="preserve"> by the desired angle</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μ</m:t>
            </m:r>
          </m:e>
          <m:sub>
            <m:r>
              <m:rPr>
                <m:sty m:val="b"/>
              </m:rPr>
              <w:rPr>
                <w:rFonts w:ascii="Cambria Math" w:hAnsi="Cambria Math"/>
              </w:rPr>
              <m:t>ϕ,desired</m:t>
            </m:r>
          </m:sub>
        </m:sSub>
      </m:oMath>
      <w:r w:rsidRPr="00F73046">
        <w:rPr>
          <w:b/>
          <w:lang w:eastAsia="zh-CN"/>
        </w:rPr>
        <w:t xml:space="preserve"> as </w:t>
      </w:r>
      <m:oMath>
        <m:sSub>
          <m:sSubPr>
            <m:ctrlPr>
              <w:rPr>
                <w:rFonts w:ascii="Cambria Math" w:hAnsi="Cambria Math"/>
                <w:b/>
                <w:lang w:eastAsia="zh-CN"/>
              </w:rPr>
            </m:ctrlPr>
          </m:sSubPr>
          <m:e>
            <m:r>
              <m:rPr>
                <m:sty m:val="bi"/>
              </m:rPr>
              <w:rPr>
                <w:rFonts w:ascii="Cambria Math" w:hAnsi="Cambria Math"/>
                <w:lang w:eastAsia="zh-CN"/>
              </w:rPr>
              <m:t>ϕ</m:t>
            </m:r>
          </m:e>
          <m:sub>
            <m:r>
              <m:rPr>
                <m:sty m:val="bi"/>
              </m:rPr>
              <w:rPr>
                <w:rFonts w:ascii="Cambria Math" w:hAnsi="Cambria Math"/>
                <w:lang w:eastAsia="zh-CN"/>
              </w:rPr>
              <m:t>n,m,AOA,scaled</m:t>
            </m:r>
          </m:sub>
        </m:sSub>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desired</m:t>
                </m:r>
              </m:sub>
            </m:sSub>
          </m:num>
          <m:den>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mode</m:t>
                </m:r>
              </m:sub>
            </m:sSub>
          </m:den>
        </m:f>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n,AOA</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ASA</m:t>
                </m:r>
              </m:sub>
            </m:sSub>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ϕ,model</m:t>
                </m:r>
              </m:sub>
            </m:sSub>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ϕ,desired</m:t>
            </m:r>
          </m:sub>
        </m:sSub>
      </m:oMath>
    </w:p>
    <w:p w14:paraId="27A092B0" w14:textId="77777777" w:rsidR="003E67EF" w:rsidRDefault="003E67EF" w:rsidP="003E67EF">
      <w:pPr>
        <w:jc w:val="both"/>
        <w:rPr>
          <w:lang w:eastAsia="zh-CN"/>
        </w:rPr>
      </w:pPr>
      <w:r w:rsidRPr="00F73046">
        <w:rPr>
          <w:rFonts w:hint="eastAsia"/>
          <w:b/>
          <w:lang w:val="en-US" w:eastAsia="zh-CN"/>
        </w:rPr>
        <w:t>P</w:t>
      </w:r>
      <w:r w:rsidRPr="00F73046">
        <w:rPr>
          <w:b/>
          <w:lang w:val="en-US" w:eastAsia="zh-CN"/>
        </w:rPr>
        <w:t xml:space="preserve">roposal </w:t>
      </w:r>
      <w:r>
        <w:rPr>
          <w:b/>
          <w:lang w:val="en-US" w:eastAsia="zh-CN"/>
        </w:rPr>
        <w:t>6</w:t>
      </w:r>
      <w:r w:rsidRPr="00F73046">
        <w:rPr>
          <w:b/>
          <w:lang w:val="en-US" w:eastAsia="zh-CN"/>
        </w:rPr>
        <w:t xml:space="preserve">: </w:t>
      </w:r>
      <w:r>
        <w:rPr>
          <w:b/>
          <w:lang w:val="en-US" w:eastAsia="zh-CN"/>
        </w:rPr>
        <w:t xml:space="preserve">CDL based link level simulation should focus on predefined and fixed beam direction, i.e., no need to introduce </w:t>
      </w:r>
      <w:r>
        <w:rPr>
          <w:b/>
        </w:rPr>
        <w:t xml:space="preserve">time varying beam direction modelling for </w:t>
      </w:r>
      <w:r>
        <w:rPr>
          <w:b/>
          <w:lang w:val="en-US" w:eastAsia="zh-CN"/>
        </w:rPr>
        <w:t>CDL based link level simulation.</w:t>
      </w:r>
    </w:p>
    <w:p w14:paraId="616E87F1" w14:textId="66B15545" w:rsidR="001D45DB" w:rsidRDefault="001D45DB" w:rsidP="001D45DB">
      <w:pPr>
        <w:jc w:val="both"/>
        <w:rPr>
          <w:b/>
          <w:lang w:eastAsia="ko-KR"/>
        </w:rPr>
      </w:pPr>
      <w:r w:rsidRPr="001D45DB">
        <w:rPr>
          <w:rFonts w:hint="eastAsia"/>
          <w:b/>
          <w:lang w:val="en-US" w:eastAsia="zh-CN"/>
        </w:rPr>
        <w:t>P</w:t>
      </w:r>
      <w:r w:rsidRPr="001D45DB">
        <w:rPr>
          <w:b/>
          <w:lang w:val="en-US" w:eastAsia="zh-CN"/>
        </w:rPr>
        <w:t xml:space="preserve">roposal 7: For BS side, frequency Fc=3.5GHz, BS height=25m, BS antenna orientation </w:t>
      </w:r>
      <w:r w:rsidRPr="001D45DB">
        <w:rPr>
          <w:b/>
          <w:lang w:eastAsia="ko-KR"/>
        </w:rPr>
        <w:t xml:space="preserve">(alpha = 0 degrees, beta = 0 degrees, gamma = 0 degrees) should be assumed if no </w:t>
      </w:r>
      <w:r w:rsidRPr="001D45DB">
        <w:rPr>
          <w:b/>
          <w:lang w:eastAsia="zh-CN"/>
        </w:rPr>
        <w:t xml:space="preserve">mechanical </w:t>
      </w:r>
      <w:r w:rsidRPr="001D45DB">
        <w:rPr>
          <w:b/>
          <w:iCs/>
        </w:rPr>
        <w:t>down tilt introduced</w:t>
      </w:r>
      <w:r w:rsidRPr="001D45DB">
        <w:rPr>
          <w:b/>
          <w:lang w:eastAsia="ko-KR"/>
        </w:rPr>
        <w:t xml:space="preserve">. </w:t>
      </w:r>
      <w:r w:rsidRPr="001D45DB">
        <w:rPr>
          <w:b/>
          <w:lang w:val="en-US" w:eastAsia="zh-CN"/>
        </w:rPr>
        <w:t xml:space="preserve">BS antenna orientation </w:t>
      </w:r>
      <w:r w:rsidRPr="001D45DB">
        <w:rPr>
          <w:b/>
          <w:lang w:eastAsia="ko-KR"/>
        </w:rPr>
        <w:t xml:space="preserve">(alpha = 0 degrees, beta = 10 degrees, gamma = 0 degrees) should be assumed if </w:t>
      </w:r>
      <w:r w:rsidRPr="001D45DB">
        <w:rPr>
          <w:b/>
          <w:iCs/>
        </w:rPr>
        <w:t xml:space="preserve">10-degree </w:t>
      </w:r>
      <w:r w:rsidRPr="001D45DB">
        <w:rPr>
          <w:b/>
          <w:lang w:eastAsia="zh-CN"/>
        </w:rPr>
        <w:t xml:space="preserve">mechanical </w:t>
      </w:r>
      <w:r w:rsidRPr="001D45DB">
        <w:rPr>
          <w:b/>
          <w:iCs/>
        </w:rPr>
        <w:t>down tilt introduced</w:t>
      </w:r>
      <w:r w:rsidRPr="001D45DB">
        <w:rPr>
          <w:b/>
          <w:lang w:eastAsia="ko-KR"/>
        </w:rPr>
        <w:t>.</w:t>
      </w:r>
    </w:p>
    <w:p w14:paraId="5DE949BC" w14:textId="77777777" w:rsidR="009C3611" w:rsidRDefault="009C3611" w:rsidP="009C3611">
      <w:pPr>
        <w:jc w:val="both"/>
        <w:rPr>
          <w:b/>
          <w:bCs/>
          <w:lang w:eastAsia="ko-KR"/>
        </w:rPr>
      </w:pPr>
      <w:r w:rsidRPr="00776306">
        <w:rPr>
          <w:b/>
          <w:bCs/>
          <w:lang w:val="en-US" w:eastAsia="zh-CN"/>
        </w:rPr>
        <w:t xml:space="preserve">Observation 5: Three typical UE antenna distributions: The first one is </w:t>
      </w:r>
      <w:r w:rsidRPr="00776306">
        <w:rPr>
          <w:b/>
          <w:bCs/>
          <w:lang w:eastAsia="zh-CN"/>
        </w:rPr>
        <w:t xml:space="preserve">Azimuth uniform deployment, in which </w:t>
      </w:r>
      <w:r w:rsidRPr="00776306">
        <w:rPr>
          <w:b/>
          <w:bCs/>
          <w:lang w:val="en-US" w:eastAsia="zh-CN"/>
        </w:rPr>
        <w:t xml:space="preserve">UE antenna orientation could be </w:t>
      </w:r>
      <w:r w:rsidRPr="00776306">
        <w:rPr>
          <w:b/>
          <w:bCs/>
          <w:lang w:eastAsia="ko-KR"/>
        </w:rPr>
        <w:t xml:space="preserve">(alpha = 0 degrees, beta = 90 degrees, gamma = 0 degrees). The second one is the distributed on the vertical plane (y-z plane), </w:t>
      </w:r>
      <w:r w:rsidRPr="00776306">
        <w:rPr>
          <w:b/>
          <w:bCs/>
          <w:lang w:val="en-US" w:eastAsia="zh-CN"/>
        </w:rPr>
        <w:t xml:space="preserve">UE antenna orientation could be described as </w:t>
      </w:r>
      <w:r w:rsidRPr="00776306">
        <w:rPr>
          <w:b/>
          <w:bCs/>
          <w:lang w:eastAsia="ko-KR"/>
        </w:rPr>
        <w:t>(alpha = 0 degrees, beta = 0 degrees, gamma = 0 degrees). The third one is spherical uniform deployment, in which UE antennas uniformly distributed on the sphere, this is the most complex one.</w:t>
      </w:r>
    </w:p>
    <w:p w14:paraId="59BE8CB5" w14:textId="77777777" w:rsidR="009C3611" w:rsidRPr="00776306" w:rsidRDefault="009C3611" w:rsidP="009C3611">
      <w:pPr>
        <w:jc w:val="both"/>
        <w:rPr>
          <w:b/>
          <w:bCs/>
          <w:lang w:eastAsia="zh-CN"/>
        </w:rPr>
      </w:pPr>
      <w:r>
        <w:rPr>
          <w:b/>
          <w:bCs/>
          <w:lang w:eastAsia="zh-CN"/>
        </w:rPr>
        <w:t xml:space="preserve">Observation 6: </w:t>
      </w:r>
      <w:r w:rsidRPr="00776306">
        <w:rPr>
          <w:b/>
          <w:lang w:val="en-US" w:eastAsia="zh-CN"/>
        </w:rPr>
        <w:t>Considering user habits nowadays, people stare at the UE screen most of the time, which means UE antennas are distributed on the horizontal plane (x-y plane).</w:t>
      </w:r>
    </w:p>
    <w:p w14:paraId="7E28ECAB" w14:textId="77777777" w:rsidR="009C3611" w:rsidRPr="001D45DB" w:rsidRDefault="009C3611" w:rsidP="009C3611">
      <w:pPr>
        <w:jc w:val="both"/>
        <w:rPr>
          <w:b/>
          <w:lang w:eastAsia="ko-KR"/>
        </w:rPr>
      </w:pPr>
      <w:r w:rsidRPr="001D45DB">
        <w:rPr>
          <w:rFonts w:hint="eastAsia"/>
          <w:b/>
          <w:lang w:val="en-US" w:eastAsia="zh-CN"/>
        </w:rPr>
        <w:t>P</w:t>
      </w:r>
      <w:r w:rsidRPr="001D45DB">
        <w:rPr>
          <w:b/>
          <w:lang w:val="en-US" w:eastAsia="zh-CN"/>
        </w:rPr>
        <w:t xml:space="preserve">roposal </w:t>
      </w:r>
      <w:r>
        <w:rPr>
          <w:b/>
          <w:lang w:val="en-US" w:eastAsia="zh-CN"/>
        </w:rPr>
        <w:t>8</w:t>
      </w:r>
      <w:r w:rsidRPr="001D45DB">
        <w:rPr>
          <w:b/>
          <w:lang w:val="en-US" w:eastAsia="zh-CN"/>
        </w:rPr>
        <w:t>:</w:t>
      </w:r>
      <w:r>
        <w:rPr>
          <w:b/>
          <w:lang w:val="en-US" w:eastAsia="zh-CN"/>
        </w:rPr>
        <w:t xml:space="preserve"> S</w:t>
      </w:r>
      <w:r w:rsidRPr="00776306">
        <w:rPr>
          <w:b/>
          <w:lang w:val="en-US" w:eastAsia="zh-CN"/>
        </w:rPr>
        <w:t>elect UE antenna orientation as (alpha = 0 degrees, beta = 90 degrees, gamma = 0 degrees) is a reasonable choice.</w:t>
      </w:r>
    </w:p>
    <w:p w14:paraId="5F13D1D2" w14:textId="0AB4DFB2" w:rsidR="003E67EF" w:rsidRPr="00415516" w:rsidRDefault="003E67EF" w:rsidP="003E67EF">
      <w:pPr>
        <w:jc w:val="both"/>
        <w:rPr>
          <w:bCs/>
          <w:lang w:eastAsia="zh-CN"/>
        </w:rPr>
      </w:pPr>
      <w:r w:rsidRPr="00F73046">
        <w:rPr>
          <w:rFonts w:hint="eastAsia"/>
          <w:b/>
          <w:lang w:val="en-US" w:eastAsia="zh-CN"/>
        </w:rPr>
        <w:t>P</w:t>
      </w:r>
      <w:r w:rsidRPr="00F73046">
        <w:rPr>
          <w:b/>
          <w:lang w:val="en-US" w:eastAsia="zh-CN"/>
        </w:rPr>
        <w:t xml:space="preserve">roposal </w:t>
      </w:r>
      <w:r w:rsidR="009C3611">
        <w:rPr>
          <w:b/>
          <w:lang w:val="en-US" w:eastAsia="zh-CN"/>
        </w:rPr>
        <w:t>9</w:t>
      </w:r>
      <w:r w:rsidRPr="00F73046">
        <w:rPr>
          <w:b/>
          <w:lang w:val="en-US" w:eastAsia="zh-CN"/>
        </w:rPr>
        <w:t>:</w:t>
      </w:r>
      <w:r>
        <w:rPr>
          <w:b/>
          <w:lang w:val="en-US" w:eastAsia="zh-CN"/>
        </w:rPr>
        <w:t xml:space="preserve"> For BS antenna </w:t>
      </w:r>
      <w:r w:rsidRPr="002D1A22">
        <w:rPr>
          <w:b/>
          <w:lang w:eastAsia="ko-KR"/>
        </w:rPr>
        <w:t>virtual</w:t>
      </w:r>
      <w:r>
        <w:rPr>
          <w:b/>
          <w:lang w:eastAsia="ko-KR"/>
        </w:rPr>
        <w:t>ization, DFT combing weight is reasonable, but RAN4 need to clarify how to implement “panning” in link level simulation and if it’s needed.</w:t>
      </w:r>
    </w:p>
    <w:p w14:paraId="5DE0E4DA" w14:textId="10688E9A" w:rsidR="003E67EF" w:rsidRDefault="003E67EF" w:rsidP="003E67EF">
      <w:pPr>
        <w:jc w:val="both"/>
        <w:rPr>
          <w:b/>
          <w:lang w:val="en-US" w:eastAsia="zh-CN"/>
        </w:rPr>
      </w:pPr>
      <w:r w:rsidRPr="00F73046">
        <w:rPr>
          <w:rFonts w:hint="eastAsia"/>
          <w:b/>
          <w:lang w:val="en-US" w:eastAsia="zh-CN"/>
        </w:rPr>
        <w:t>P</w:t>
      </w:r>
      <w:r w:rsidRPr="00F73046">
        <w:rPr>
          <w:b/>
          <w:lang w:val="en-US" w:eastAsia="zh-CN"/>
        </w:rPr>
        <w:t xml:space="preserve">roposal </w:t>
      </w:r>
      <w:r w:rsidR="009C3611">
        <w:rPr>
          <w:b/>
          <w:lang w:val="en-US" w:eastAsia="zh-CN"/>
        </w:rPr>
        <w:t>10</w:t>
      </w:r>
      <w:r w:rsidRPr="00F73046">
        <w:rPr>
          <w:b/>
          <w:lang w:val="en-US" w:eastAsia="zh-CN"/>
        </w:rPr>
        <w:t>:</w:t>
      </w:r>
      <w:r>
        <w:rPr>
          <w:b/>
          <w:lang w:val="en-US" w:eastAsia="zh-CN"/>
        </w:rPr>
        <w:t xml:space="preserve"> RAN4 should clarify if BS antenna down tilts is applied in CDL modeling and define the values of BS antenna down tilts if any.</w:t>
      </w:r>
    </w:p>
    <w:p w14:paraId="60E03F80" w14:textId="681F8AB5" w:rsidR="003E67EF" w:rsidRDefault="003E67EF" w:rsidP="003E67EF">
      <w:pPr>
        <w:jc w:val="both"/>
        <w:rPr>
          <w:b/>
          <w:lang w:val="en-US" w:eastAsia="zh-CN"/>
        </w:rPr>
      </w:pPr>
      <w:r>
        <w:rPr>
          <w:b/>
          <w:lang w:val="en-US" w:eastAsia="zh-CN"/>
        </w:rPr>
        <w:t>Observation</w:t>
      </w:r>
      <w:r w:rsidRPr="00DA0CA1">
        <w:rPr>
          <w:b/>
          <w:lang w:val="en-US" w:eastAsia="zh-CN"/>
        </w:rPr>
        <w:t xml:space="preserve"> </w:t>
      </w:r>
      <w:r w:rsidR="009C3611">
        <w:rPr>
          <w:b/>
          <w:lang w:val="en-US" w:eastAsia="zh-CN"/>
        </w:rPr>
        <w:t>7</w:t>
      </w:r>
      <w:r w:rsidRPr="00DA0CA1">
        <w:rPr>
          <w:b/>
          <w:lang w:val="en-US" w:eastAsia="zh-CN"/>
        </w:rPr>
        <w:t>:</w:t>
      </w:r>
      <w:r>
        <w:rPr>
          <w:b/>
          <w:lang w:val="en-US" w:eastAsia="zh-CN"/>
        </w:rPr>
        <w:t xml:space="preserve"> T</w:t>
      </w:r>
      <w:r w:rsidRPr="0023506E">
        <w:rPr>
          <w:b/>
          <w:lang w:val="en-US" w:eastAsia="zh-CN"/>
        </w:rPr>
        <w:t xml:space="preserve">he </w:t>
      </w:r>
      <w:r>
        <w:rPr>
          <w:b/>
          <w:lang w:val="en-US" w:eastAsia="zh-CN"/>
        </w:rPr>
        <w:t>AAV</w:t>
      </w:r>
      <w:r w:rsidRPr="0023506E">
        <w:rPr>
          <w:b/>
          <w:lang w:val="en-US" w:eastAsia="zh-CN"/>
        </w:rPr>
        <w:t xml:space="preserve"> rule between BS antenna elements and CSI</w:t>
      </w:r>
      <w:r>
        <w:rPr>
          <w:b/>
          <w:lang w:val="en-US" w:eastAsia="zh-CN"/>
        </w:rPr>
        <w:t>RS</w:t>
      </w:r>
      <w:r w:rsidRPr="0023506E">
        <w:rPr>
          <w:b/>
          <w:lang w:val="en-US" w:eastAsia="zh-CN"/>
        </w:rPr>
        <w:t>/</w:t>
      </w:r>
      <w:r>
        <w:rPr>
          <w:b/>
          <w:lang w:val="en-US" w:eastAsia="zh-CN"/>
        </w:rPr>
        <w:t>Tx</w:t>
      </w:r>
      <w:r w:rsidRPr="0023506E">
        <w:rPr>
          <w:b/>
          <w:lang w:val="en-US" w:eastAsia="zh-CN"/>
        </w:rPr>
        <w:t xml:space="preserve"> ports are transparent to UEs, subject to BS algorithm design, and different</w:t>
      </w:r>
      <w:r w:rsidRPr="0068509A">
        <w:rPr>
          <w:b/>
          <w:bCs/>
          <w:lang w:val="en-US" w:eastAsia="zh-CN"/>
        </w:rPr>
        <w:t xml:space="preserve"> </w:t>
      </w:r>
      <w:r w:rsidRPr="0068509A">
        <w:rPr>
          <w:b/>
          <w:bCs/>
        </w:rPr>
        <w:t>AAV rules</w:t>
      </w:r>
      <w:r w:rsidRPr="0068509A">
        <w:rPr>
          <w:b/>
          <w:bCs/>
          <w:lang w:val="en-US" w:eastAsia="zh-CN"/>
        </w:rPr>
        <w:t xml:space="preserve"> </w:t>
      </w:r>
      <w:r w:rsidRPr="0023506E">
        <w:rPr>
          <w:b/>
          <w:lang w:val="en-US" w:eastAsia="zh-CN"/>
        </w:rPr>
        <w:t>may correspond</w:t>
      </w:r>
      <w:r>
        <w:rPr>
          <w:b/>
          <w:lang w:val="en-US" w:eastAsia="zh-CN"/>
        </w:rPr>
        <w:t xml:space="preserve"> to</w:t>
      </w:r>
      <w:r w:rsidRPr="0023506E">
        <w:rPr>
          <w:b/>
          <w:lang w:val="en-US" w:eastAsia="zh-CN"/>
        </w:rPr>
        <w:t xml:space="preserve"> different throughput performance.</w:t>
      </w:r>
      <w:r>
        <w:rPr>
          <w:b/>
          <w:lang w:val="en-US" w:eastAsia="zh-CN"/>
        </w:rPr>
        <w:t xml:space="preserve"> Current 38.827 defines </w:t>
      </w:r>
      <w:r w:rsidRPr="00534CA5">
        <w:rPr>
          <w:b/>
          <w:lang w:val="en-US" w:eastAsia="zh-CN"/>
        </w:rPr>
        <w:t xml:space="preserve">the co-polarized </w:t>
      </w:r>
      <w:r>
        <w:rPr>
          <w:b/>
          <w:lang w:val="en-US" w:eastAsia="zh-CN"/>
        </w:rPr>
        <w:t xml:space="preserve">antenna </w:t>
      </w:r>
      <w:r w:rsidRPr="00534CA5">
        <w:rPr>
          <w:b/>
          <w:lang w:val="en-US" w:eastAsia="zh-CN"/>
        </w:rPr>
        <w:t>elements of the array are combined to a single RF port</w:t>
      </w:r>
      <w:r>
        <w:rPr>
          <w:b/>
          <w:lang w:val="en-US" w:eastAsia="zh-CN"/>
        </w:rPr>
        <w:t>.</w:t>
      </w:r>
    </w:p>
    <w:p w14:paraId="15F104F8" w14:textId="6B361272" w:rsidR="003E67EF" w:rsidRDefault="003E67EF" w:rsidP="003E67EF">
      <w:pPr>
        <w:jc w:val="both"/>
        <w:rPr>
          <w:b/>
          <w:lang w:val="en-US" w:eastAsia="zh-CN"/>
        </w:rPr>
      </w:pPr>
      <w:r>
        <w:rPr>
          <w:b/>
          <w:lang w:val="en-US" w:eastAsia="zh-CN"/>
        </w:rPr>
        <w:t xml:space="preserve">Observation </w:t>
      </w:r>
      <w:r w:rsidR="009C3611">
        <w:rPr>
          <w:b/>
          <w:lang w:val="en-US" w:eastAsia="zh-CN"/>
        </w:rPr>
        <w:t>8</w:t>
      </w:r>
      <w:r>
        <w:rPr>
          <w:b/>
          <w:lang w:val="en-US" w:eastAsia="zh-CN"/>
        </w:rPr>
        <w:t>: Current AAV rule for the mapping between antenna elements and CSIRS/Tx ports defined in 38.827 is not suitable for 4T4R and 8T8R with high rank modes.</w:t>
      </w:r>
    </w:p>
    <w:p w14:paraId="144A47CB" w14:textId="4B9C6985" w:rsidR="00242A7B" w:rsidRPr="00D86A9B" w:rsidRDefault="00242A7B" w:rsidP="00242A7B">
      <w:pPr>
        <w:rPr>
          <w:b/>
          <w:lang w:eastAsia="ko-KR"/>
        </w:rPr>
      </w:pPr>
      <w:r w:rsidRPr="00D86A9B">
        <w:rPr>
          <w:rFonts w:hint="eastAsia"/>
          <w:b/>
          <w:lang w:val="en-US" w:eastAsia="zh-CN"/>
        </w:rPr>
        <w:t>P</w:t>
      </w:r>
      <w:r w:rsidRPr="00D86A9B">
        <w:rPr>
          <w:b/>
          <w:lang w:val="en-US" w:eastAsia="zh-CN"/>
        </w:rPr>
        <w:t>roposal 1</w:t>
      </w:r>
      <w:r w:rsidR="009C3611">
        <w:rPr>
          <w:b/>
          <w:lang w:val="en-US" w:eastAsia="zh-CN"/>
        </w:rPr>
        <w:t>1</w:t>
      </w:r>
      <w:r w:rsidRPr="00D86A9B">
        <w:rPr>
          <w:b/>
          <w:lang w:val="en-US" w:eastAsia="zh-CN"/>
        </w:rPr>
        <w:t xml:space="preserve">: For RAN4 demodulation and CSI reporting simulation, </w:t>
      </w:r>
      <w:r w:rsidRPr="00D86A9B">
        <w:rPr>
          <w:b/>
          <w:lang w:eastAsia="ko-KR"/>
        </w:rPr>
        <w:t>option C (CDL without AAV with the configuration: (</w:t>
      </w:r>
      <w:proofErr w:type="gramStart"/>
      <w:r w:rsidRPr="00D86A9B">
        <w:rPr>
          <w:b/>
          <w:lang w:eastAsia="ko-KR"/>
        </w:rPr>
        <w:t>M,N</w:t>
      </w:r>
      <w:proofErr w:type="gramEnd"/>
      <w:r w:rsidRPr="00D86A9B">
        <w:rPr>
          <w:b/>
          <w:lang w:eastAsia="ko-KR"/>
        </w:rPr>
        <w:t>,P,M</w:t>
      </w:r>
      <w:r w:rsidRPr="00D86A9B">
        <w:rPr>
          <w:b/>
          <w:vertAlign w:val="subscript"/>
          <w:lang w:eastAsia="ko-KR"/>
        </w:rPr>
        <w:t>s</w:t>
      </w:r>
      <w:r w:rsidRPr="00D86A9B">
        <w:rPr>
          <w:b/>
          <w:lang w:eastAsia="ko-KR"/>
        </w:rPr>
        <w:t>,N</w:t>
      </w:r>
      <w:r w:rsidRPr="00D86A9B">
        <w:rPr>
          <w:b/>
          <w:vertAlign w:val="subscript"/>
          <w:lang w:eastAsia="ko-KR"/>
        </w:rPr>
        <w:t>s</w:t>
      </w:r>
      <w:r w:rsidRPr="00D86A9B">
        <w:rPr>
          <w:b/>
          <w:lang w:eastAsia="ko-KR"/>
        </w:rPr>
        <w:t>) = (1,4,2,1,1) for 8Tx CSI-RS Ports and (M,N,P,M</w:t>
      </w:r>
      <w:r w:rsidRPr="00D86A9B">
        <w:rPr>
          <w:b/>
          <w:vertAlign w:val="subscript"/>
          <w:lang w:eastAsia="ko-KR"/>
        </w:rPr>
        <w:t>s</w:t>
      </w:r>
      <w:r w:rsidRPr="00D86A9B">
        <w:rPr>
          <w:b/>
          <w:lang w:eastAsia="ko-KR"/>
        </w:rPr>
        <w:t>,N</w:t>
      </w:r>
      <w:r w:rsidRPr="00D86A9B">
        <w:rPr>
          <w:b/>
          <w:vertAlign w:val="subscript"/>
          <w:lang w:eastAsia="ko-KR"/>
        </w:rPr>
        <w:t>s</w:t>
      </w:r>
      <w:r w:rsidRPr="00D86A9B">
        <w:rPr>
          <w:b/>
          <w:lang w:eastAsia="ko-KR"/>
        </w:rPr>
        <w:t>) = (1,2,2,1,1) for 4Tx CSI-RS Ports</w:t>
      </w:r>
      <w:r>
        <w:rPr>
          <w:b/>
          <w:lang w:eastAsia="ko-KR"/>
        </w:rPr>
        <w:t xml:space="preserve">) </w:t>
      </w:r>
      <w:r w:rsidRPr="00D86A9B">
        <w:rPr>
          <w:b/>
          <w:lang w:eastAsia="ko-KR"/>
        </w:rPr>
        <w:t>is a good choice to avoid the AAV process which seems useless for RAN4 requirements definition.</w:t>
      </w:r>
    </w:p>
    <w:p w14:paraId="00B10580" w14:textId="00135F52" w:rsidR="00242A7B" w:rsidRPr="002D1A22" w:rsidRDefault="00242A7B" w:rsidP="00242A7B">
      <w:pPr>
        <w:jc w:val="both"/>
        <w:rPr>
          <w:lang w:val="sv-SE" w:eastAsia="zh-CN"/>
        </w:rPr>
      </w:pPr>
      <w:r w:rsidRPr="00D86A9B">
        <w:rPr>
          <w:rFonts w:hint="eastAsia"/>
          <w:b/>
          <w:lang w:val="en-US" w:eastAsia="zh-CN"/>
        </w:rPr>
        <w:t>P</w:t>
      </w:r>
      <w:r w:rsidRPr="00D86A9B">
        <w:rPr>
          <w:b/>
          <w:lang w:val="en-US" w:eastAsia="zh-CN"/>
        </w:rPr>
        <w:t>roposal 1</w:t>
      </w:r>
      <w:r w:rsidR="009C3611">
        <w:rPr>
          <w:b/>
          <w:lang w:val="en-US" w:eastAsia="zh-CN"/>
        </w:rPr>
        <w:t>2</w:t>
      </w:r>
      <w:r w:rsidRPr="00D86A9B">
        <w:rPr>
          <w:b/>
          <w:lang w:val="en-US" w:eastAsia="zh-CN"/>
        </w:rPr>
        <w:t>:</w:t>
      </w:r>
      <w:r>
        <w:rPr>
          <w:b/>
          <w:lang w:val="en-US" w:eastAsia="zh-CN"/>
        </w:rPr>
        <w:t xml:space="preserve"> If AAV process is introduced in RAN4 CDL model, update SNR definition accordingly which should not account the virtualization gain.</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CF5E9D9"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459123FC" w14:textId="452C0A07" w:rsidR="00E565F2" w:rsidRPr="00E565F2" w:rsidRDefault="00C017E1" w:rsidP="007E39E4">
      <w:pPr>
        <w:spacing w:after="120"/>
        <w:jc w:val="both"/>
      </w:pPr>
      <w:r>
        <w:t>[2]</w:t>
      </w:r>
      <w:r w:rsidR="00E565F2">
        <w:t xml:space="preserve"> R4-2416549, TR 38.753 Skeleton v0.0.1, RAN4#112bis meeting, Nokia, Ericsson, Qualcomm</w:t>
      </w:r>
    </w:p>
    <w:p w14:paraId="2E5851AC" w14:textId="39D42864" w:rsidR="00C017E1" w:rsidRDefault="00E565F2" w:rsidP="007E39E4">
      <w:pPr>
        <w:spacing w:after="120"/>
        <w:jc w:val="both"/>
      </w:pPr>
      <w:r>
        <w:t xml:space="preserve">[3] </w:t>
      </w:r>
      <w:r w:rsidR="00C017E1">
        <w:t>R</w:t>
      </w:r>
      <w:r w:rsidR="003E190D">
        <w:t>4</w:t>
      </w:r>
      <w:r w:rsidR="00C017E1">
        <w:t>-241</w:t>
      </w:r>
      <w:r>
        <w:t>6591</w:t>
      </w:r>
      <w:r w:rsidR="00C017E1">
        <w:t xml:space="preserve">, </w:t>
      </w:r>
      <w:r w:rsidR="003E190D">
        <w:t xml:space="preserve">Way Forward </w:t>
      </w:r>
      <w:r>
        <w:t xml:space="preserve">Minutes </w:t>
      </w:r>
      <w:r w:rsidR="003E190D">
        <w:t>for [112</w:t>
      </w:r>
      <w:r>
        <w:t>bis</w:t>
      </w:r>
      <w:r w:rsidR="003E190D">
        <w:t>][3</w:t>
      </w:r>
      <w:r>
        <w:t>18</w:t>
      </w:r>
      <w:r w:rsidR="003E190D">
        <w:t>]</w:t>
      </w:r>
      <w:r>
        <w:t>NR</w:t>
      </w:r>
      <w:r w:rsidR="003E190D">
        <w:t>_SCM,</w:t>
      </w:r>
      <w:r w:rsidR="005A1A90">
        <w:t xml:space="preserve"> RAN</w:t>
      </w:r>
      <w:r w:rsidR="003E190D">
        <w:t>4#112</w:t>
      </w:r>
      <w:r>
        <w:t>bis</w:t>
      </w:r>
      <w:r w:rsidR="003E190D">
        <w:t xml:space="preserve"> meeting, Nokia</w:t>
      </w:r>
    </w:p>
    <w:p w14:paraId="70658E4A" w14:textId="5F939D98" w:rsidR="00DA684E" w:rsidRDefault="00E20A2F" w:rsidP="00024CDC">
      <w:pPr>
        <w:spacing w:after="120"/>
        <w:jc w:val="both"/>
      </w:pPr>
      <w:r>
        <w:t>[</w:t>
      </w:r>
      <w:r w:rsidR="00E4343B">
        <w:t>4</w:t>
      </w:r>
      <w:r>
        <w:t>]</w:t>
      </w:r>
      <w:r w:rsidRPr="00784EDC">
        <w:t xml:space="preserve"> </w:t>
      </w:r>
      <w:r w:rsidR="00024CDC" w:rsidRPr="00024CDC">
        <w:tab/>
        <w:t>3GPP T</w:t>
      </w:r>
      <w:r w:rsidR="00024CDC">
        <w:t>R</w:t>
      </w:r>
      <w:r w:rsidR="00024CDC" w:rsidRPr="00024CDC">
        <w:t xml:space="preserve"> 38.</w:t>
      </w:r>
      <w:r w:rsidR="00024CDC">
        <w:t>901</w:t>
      </w:r>
      <w:r w:rsidR="00024CDC" w:rsidRPr="00024CDC">
        <w:t xml:space="preserve"> V18.</w:t>
      </w:r>
      <w:r w:rsidR="00024CDC">
        <w:t>0</w:t>
      </w:r>
      <w:r w:rsidR="00024CDC" w:rsidRPr="00024CDC">
        <w:t>.0 (2024-0</w:t>
      </w:r>
      <w:r w:rsidR="00024CDC">
        <w:t>3</w:t>
      </w:r>
      <w:r w:rsidR="00024CDC" w:rsidRPr="00024CDC">
        <w:t xml:space="preserve">), </w:t>
      </w:r>
      <w:r w:rsidR="00024CDC">
        <w:t>Study on channel model for frequencies from 0.5 to 100 GHz</w:t>
      </w:r>
    </w:p>
    <w:p w14:paraId="12C83A61" w14:textId="6D98665F" w:rsidR="00024CDC" w:rsidRDefault="00024CDC" w:rsidP="00024CDC">
      <w:pPr>
        <w:spacing w:after="120"/>
        <w:jc w:val="both"/>
      </w:pPr>
      <w:r>
        <w:t>[</w:t>
      </w:r>
      <w:r w:rsidR="00E4343B">
        <w:t>5</w:t>
      </w:r>
      <w:r>
        <w:t>]</w:t>
      </w:r>
      <w:r w:rsidRPr="00784EDC">
        <w:t xml:space="preserve"> </w:t>
      </w:r>
      <w:r w:rsidRPr="00024CDC">
        <w:tab/>
        <w:t>3GPP T</w:t>
      </w:r>
      <w:r>
        <w:t>R</w:t>
      </w:r>
      <w:r w:rsidRPr="00024CDC">
        <w:t xml:space="preserve"> 38.</w:t>
      </w:r>
      <w:r>
        <w:t>827 V16</w:t>
      </w:r>
      <w:r w:rsidRPr="00024CDC">
        <w:t>.</w:t>
      </w:r>
      <w:r>
        <w:t>8</w:t>
      </w:r>
      <w:r w:rsidRPr="00024CDC">
        <w:t>.0 (202</w:t>
      </w:r>
      <w:r>
        <w:t>2</w:t>
      </w:r>
      <w:r w:rsidRPr="00024CDC">
        <w:t>-0</w:t>
      </w:r>
      <w:r>
        <w:t>9), Study on radiated metrics and test methodology for the verification of multi-antenna reception performance of NR User Equipment (UE)</w:t>
      </w:r>
    </w:p>
    <w:p w14:paraId="28AD6092" w14:textId="27E2AC21" w:rsidR="0057668E" w:rsidRDefault="0057668E" w:rsidP="00024CDC">
      <w:pPr>
        <w:spacing w:after="120"/>
        <w:jc w:val="both"/>
      </w:pPr>
      <w:r>
        <w:t>[</w:t>
      </w:r>
      <w:r w:rsidR="00E4343B">
        <w:t>6</w:t>
      </w:r>
      <w:r>
        <w:t>]</w:t>
      </w:r>
      <w:r w:rsidRPr="00784EDC">
        <w:t xml:space="preserve"> </w:t>
      </w:r>
      <w:r w:rsidRPr="00024CDC">
        <w:tab/>
        <w:t>3GPP T</w:t>
      </w:r>
      <w:r>
        <w:t>S</w:t>
      </w:r>
      <w:r w:rsidRPr="00024CDC">
        <w:t xml:space="preserve"> 38.</w:t>
      </w:r>
      <w:r>
        <w:t>101-4</w:t>
      </w:r>
      <w:r w:rsidRPr="00024CDC">
        <w:t xml:space="preserve"> V18.</w:t>
      </w:r>
      <w:r>
        <w:t>4</w:t>
      </w:r>
      <w:r w:rsidRPr="00024CDC">
        <w:t>.0 (2024-0</w:t>
      </w:r>
      <w:r>
        <w:t>6</w:t>
      </w:r>
      <w:r w:rsidRPr="00024CDC">
        <w:t>),</w:t>
      </w:r>
      <w:r w:rsidRPr="0057668E">
        <w:t xml:space="preserve"> </w:t>
      </w:r>
      <w:r>
        <w:t>User Equipment (UE) radio transmission and reception; Part 4: Performance requirements</w:t>
      </w:r>
    </w:p>
    <w:p w14:paraId="5FB5A96A" w14:textId="4E346046" w:rsidR="002A107D" w:rsidRDefault="002A107D" w:rsidP="00024CDC">
      <w:pPr>
        <w:spacing w:after="120"/>
        <w:jc w:val="both"/>
      </w:pPr>
      <w:r>
        <w:t>[</w:t>
      </w:r>
      <w:r w:rsidR="008B6E47">
        <w:t>7</w:t>
      </w:r>
      <w:r>
        <w:t>]</w:t>
      </w:r>
      <w:r w:rsidRPr="002A107D">
        <w:t xml:space="preserve"> R4-1808400</w:t>
      </w:r>
      <w:r>
        <w:t xml:space="preserve">, </w:t>
      </w:r>
      <w:r w:rsidRPr="002A107D">
        <w:t>NR Test Methods SI ad-hoc meeting notes</w:t>
      </w:r>
      <w:r>
        <w:t>, RAN4 #87, Intel Corporation</w:t>
      </w:r>
    </w:p>
    <w:p w14:paraId="3CDA7FFD" w14:textId="1A3EF1F7" w:rsidR="002A107D" w:rsidRDefault="002A107D" w:rsidP="00024CDC">
      <w:pPr>
        <w:spacing w:after="120"/>
        <w:jc w:val="both"/>
      </w:pPr>
      <w:r>
        <w:lastRenderedPageBreak/>
        <w:t>[</w:t>
      </w:r>
      <w:r w:rsidR="008B6E47">
        <w:t>8</w:t>
      </w:r>
      <w:r>
        <w:t xml:space="preserve">] </w:t>
      </w:r>
      <w:r w:rsidRPr="002A107D">
        <w:t>R4-1812001</w:t>
      </w:r>
      <w:r>
        <w:t xml:space="preserve">, </w:t>
      </w:r>
      <w:r w:rsidRPr="002A107D">
        <w:t>RAN4#88 Meeting report</w:t>
      </w:r>
      <w:r>
        <w:t>, RAN4#88</w:t>
      </w:r>
    </w:p>
    <w:p w14:paraId="0B9FA8A9" w14:textId="4446C1A5" w:rsidR="002A107D" w:rsidRPr="0057668E" w:rsidRDefault="002A107D" w:rsidP="00024CDC">
      <w:pPr>
        <w:spacing w:after="120"/>
        <w:jc w:val="both"/>
      </w:pPr>
      <w:r>
        <w:t>[</w:t>
      </w:r>
      <w:r w:rsidR="008B6E47">
        <w:t>9</w:t>
      </w:r>
      <w:r>
        <w:t xml:space="preserve">] </w:t>
      </w:r>
      <w:r w:rsidRPr="002A107D">
        <w:t>RP-181325</w:t>
      </w:r>
      <w:r>
        <w:t xml:space="preserve">, </w:t>
      </w:r>
      <w:r w:rsidRPr="002A107D">
        <w:t>New SID on Study on radiated metrics and test methodology for the verification of multi-antenna reception performance of NR UEs</w:t>
      </w:r>
      <w:r>
        <w:t xml:space="preserve">, RAN#80, </w:t>
      </w:r>
      <w:r w:rsidRPr="002A107D">
        <w:t>CATR, OPPO, Samsung</w:t>
      </w:r>
    </w:p>
    <w:p w14:paraId="57FA3A28" w14:textId="2869C0C7" w:rsidR="003926CA" w:rsidRPr="00DA684E" w:rsidRDefault="003926CA" w:rsidP="00DA684E">
      <w:pPr>
        <w:spacing w:after="120"/>
        <w:jc w:val="both"/>
        <w:rPr>
          <w:lang w:val="en-US" w:eastAsia="zh-CN"/>
        </w:rPr>
      </w:pPr>
      <w:r>
        <w:t>[</w:t>
      </w:r>
      <w:r w:rsidR="008B6E47">
        <w:t>10</w:t>
      </w:r>
      <w:r>
        <w:t xml:space="preserve">] </w:t>
      </w:r>
      <w:r w:rsidRPr="003926CA">
        <w:t>R4-24</w:t>
      </w:r>
      <w:r w:rsidR="000F005F">
        <w:t>12328</w:t>
      </w:r>
      <w:r>
        <w:t xml:space="preserve">, </w:t>
      </w:r>
      <w:r w:rsidR="000F005F" w:rsidRPr="000F005F">
        <w:t>Discussion on Spatial Channel Modelling</w:t>
      </w:r>
      <w:r>
        <w:t>, RAN4#11</w:t>
      </w:r>
      <w:r w:rsidR="000F005F">
        <w:t>2</w:t>
      </w:r>
      <w:r>
        <w:t xml:space="preserve"> meeting, </w:t>
      </w:r>
      <w:r w:rsidR="000F005F">
        <w:rPr>
          <w:rFonts w:hint="eastAsia"/>
          <w:lang w:eastAsia="zh-CN"/>
        </w:rPr>
        <w:t>Med</w:t>
      </w:r>
      <w:r w:rsidR="000F005F">
        <w:rPr>
          <w:lang w:eastAsia="zh-CN"/>
        </w:rPr>
        <w:t>iaTek Inc.</w:t>
      </w:r>
    </w:p>
    <w:sectPr w:rsidR="003926CA" w:rsidRPr="00DA6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3C81C" w14:textId="77777777" w:rsidR="006B034B" w:rsidRDefault="006B034B">
      <w:r>
        <w:separator/>
      </w:r>
    </w:p>
  </w:endnote>
  <w:endnote w:type="continuationSeparator" w:id="0">
    <w:p w14:paraId="788E13A0" w14:textId="77777777" w:rsidR="006B034B" w:rsidRDefault="006B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4A5B" w14:textId="77777777" w:rsidR="006B034B" w:rsidRDefault="006B034B">
      <w:r>
        <w:separator/>
      </w:r>
    </w:p>
  </w:footnote>
  <w:footnote w:type="continuationSeparator" w:id="0">
    <w:p w14:paraId="432395B1" w14:textId="77777777" w:rsidR="006B034B" w:rsidRDefault="006B0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0"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4"/>
  </w:num>
  <w:num w:numId="3">
    <w:abstractNumId w:val="15"/>
  </w:num>
  <w:num w:numId="4">
    <w:abstractNumId w:val="16"/>
  </w:num>
  <w:num w:numId="5">
    <w:abstractNumId w:val="9"/>
  </w:num>
  <w:num w:numId="6">
    <w:abstractNumId w:val="19"/>
  </w:num>
  <w:num w:numId="7">
    <w:abstractNumId w:val="12"/>
  </w:num>
  <w:num w:numId="8">
    <w:abstractNumId w:val="17"/>
  </w:num>
  <w:num w:numId="9">
    <w:abstractNumId w:val="0"/>
  </w:num>
  <w:num w:numId="10">
    <w:abstractNumId w:val="5"/>
  </w:num>
  <w:num w:numId="11">
    <w:abstractNumId w:val="18"/>
  </w:num>
  <w:num w:numId="12">
    <w:abstractNumId w:val="3"/>
  </w:num>
  <w:num w:numId="13">
    <w:abstractNumId w:val="8"/>
  </w:num>
  <w:num w:numId="14">
    <w:abstractNumId w:val="6"/>
  </w:num>
  <w:num w:numId="15">
    <w:abstractNumId w:val="7"/>
  </w:num>
  <w:num w:numId="16">
    <w:abstractNumId w:val="11"/>
  </w:num>
  <w:num w:numId="17">
    <w:abstractNumId w:val="2"/>
  </w:num>
  <w:num w:numId="18">
    <w:abstractNumId w:val="14"/>
  </w:num>
  <w:num w:numId="19">
    <w:abstractNumId w:val="10"/>
  </w:num>
  <w:num w:numId="20">
    <w:abstractNumId w:val="4"/>
  </w:num>
  <w:num w:numId="21">
    <w:abstractNumId w:val="20"/>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D82"/>
    <w:rsid w:val="00081692"/>
    <w:rsid w:val="0008253C"/>
    <w:rsid w:val="00082550"/>
    <w:rsid w:val="00082C46"/>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6B38"/>
    <w:rsid w:val="00096F4D"/>
    <w:rsid w:val="00097A12"/>
    <w:rsid w:val="00097EDB"/>
    <w:rsid w:val="000A0C80"/>
    <w:rsid w:val="000A1520"/>
    <w:rsid w:val="000A1830"/>
    <w:rsid w:val="000A18FE"/>
    <w:rsid w:val="000A19D2"/>
    <w:rsid w:val="000A26E8"/>
    <w:rsid w:val="000A4121"/>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2C81"/>
    <w:rsid w:val="000D3B5A"/>
    <w:rsid w:val="000D44FB"/>
    <w:rsid w:val="000D4EB3"/>
    <w:rsid w:val="000D574B"/>
    <w:rsid w:val="000D59FA"/>
    <w:rsid w:val="000D69AE"/>
    <w:rsid w:val="000D6CFC"/>
    <w:rsid w:val="000D7419"/>
    <w:rsid w:val="000E1063"/>
    <w:rsid w:val="000E12EC"/>
    <w:rsid w:val="000E1FB4"/>
    <w:rsid w:val="000E307D"/>
    <w:rsid w:val="000E537B"/>
    <w:rsid w:val="000E57D0"/>
    <w:rsid w:val="000E6B2D"/>
    <w:rsid w:val="000E6DD7"/>
    <w:rsid w:val="000E7858"/>
    <w:rsid w:val="000F005F"/>
    <w:rsid w:val="000F0CAB"/>
    <w:rsid w:val="000F1C43"/>
    <w:rsid w:val="000F3569"/>
    <w:rsid w:val="000F5A45"/>
    <w:rsid w:val="000F6065"/>
    <w:rsid w:val="000F6C28"/>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5E6"/>
    <w:rsid w:val="001169BB"/>
    <w:rsid w:val="00117151"/>
    <w:rsid w:val="00117BD6"/>
    <w:rsid w:val="001202F4"/>
    <w:rsid w:val="00120319"/>
    <w:rsid w:val="001206C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7449"/>
    <w:rsid w:val="00167670"/>
    <w:rsid w:val="00171BD2"/>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D4C"/>
    <w:rsid w:val="00183F6D"/>
    <w:rsid w:val="001842E7"/>
    <w:rsid w:val="001844DB"/>
    <w:rsid w:val="0018670E"/>
    <w:rsid w:val="001872A0"/>
    <w:rsid w:val="00187D88"/>
    <w:rsid w:val="001912F0"/>
    <w:rsid w:val="00192080"/>
    <w:rsid w:val="00192320"/>
    <w:rsid w:val="001929E3"/>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261B"/>
    <w:rsid w:val="002138EA"/>
    <w:rsid w:val="00213C9B"/>
    <w:rsid w:val="00213F84"/>
    <w:rsid w:val="00214FBD"/>
    <w:rsid w:val="002154B0"/>
    <w:rsid w:val="00216076"/>
    <w:rsid w:val="00217EF6"/>
    <w:rsid w:val="00220007"/>
    <w:rsid w:val="00220C6B"/>
    <w:rsid w:val="00221048"/>
    <w:rsid w:val="00221BFE"/>
    <w:rsid w:val="00222368"/>
    <w:rsid w:val="00222897"/>
    <w:rsid w:val="00222B0C"/>
    <w:rsid w:val="00223040"/>
    <w:rsid w:val="002238DB"/>
    <w:rsid w:val="002260EA"/>
    <w:rsid w:val="002263AB"/>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5C58"/>
    <w:rsid w:val="0025600C"/>
    <w:rsid w:val="0025603D"/>
    <w:rsid w:val="002566A0"/>
    <w:rsid w:val="00257A08"/>
    <w:rsid w:val="00260694"/>
    <w:rsid w:val="00260E42"/>
    <w:rsid w:val="00260EC7"/>
    <w:rsid w:val="00261124"/>
    <w:rsid w:val="0026112D"/>
    <w:rsid w:val="00261539"/>
    <w:rsid w:val="0026179F"/>
    <w:rsid w:val="00261D60"/>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8D2"/>
    <w:rsid w:val="002F0EDB"/>
    <w:rsid w:val="002F158C"/>
    <w:rsid w:val="002F15D2"/>
    <w:rsid w:val="002F268A"/>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299"/>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F7A"/>
    <w:rsid w:val="00371F82"/>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3584"/>
    <w:rsid w:val="003A40C7"/>
    <w:rsid w:val="003A45B0"/>
    <w:rsid w:val="003A4C53"/>
    <w:rsid w:val="003A4ECA"/>
    <w:rsid w:val="003A526F"/>
    <w:rsid w:val="003A5377"/>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190D"/>
    <w:rsid w:val="003E2C44"/>
    <w:rsid w:val="003E40EE"/>
    <w:rsid w:val="003E56E3"/>
    <w:rsid w:val="003E5F49"/>
    <w:rsid w:val="003E67EF"/>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1740"/>
    <w:rsid w:val="004332D4"/>
    <w:rsid w:val="0043428D"/>
    <w:rsid w:val="00434467"/>
    <w:rsid w:val="00434A2E"/>
    <w:rsid w:val="00434DC1"/>
    <w:rsid w:val="004350F4"/>
    <w:rsid w:val="004351A1"/>
    <w:rsid w:val="00435577"/>
    <w:rsid w:val="004358EC"/>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25BA"/>
    <w:rsid w:val="004C3E12"/>
    <w:rsid w:val="004C638A"/>
    <w:rsid w:val="004C6C93"/>
    <w:rsid w:val="004C6E93"/>
    <w:rsid w:val="004C6F9D"/>
    <w:rsid w:val="004D1B27"/>
    <w:rsid w:val="004D2FEB"/>
    <w:rsid w:val="004D41C6"/>
    <w:rsid w:val="004D4A70"/>
    <w:rsid w:val="004D4B88"/>
    <w:rsid w:val="004D507A"/>
    <w:rsid w:val="004D562B"/>
    <w:rsid w:val="004D6475"/>
    <w:rsid w:val="004D6DBF"/>
    <w:rsid w:val="004E14C8"/>
    <w:rsid w:val="004E15FF"/>
    <w:rsid w:val="004E2659"/>
    <w:rsid w:val="004E3091"/>
    <w:rsid w:val="004E39EE"/>
    <w:rsid w:val="004E4F28"/>
    <w:rsid w:val="004E4FA9"/>
    <w:rsid w:val="004E5209"/>
    <w:rsid w:val="004E56E0"/>
    <w:rsid w:val="004E7329"/>
    <w:rsid w:val="004F0420"/>
    <w:rsid w:val="004F0964"/>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A7E"/>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0E26"/>
    <w:rsid w:val="0055166A"/>
    <w:rsid w:val="005518D2"/>
    <w:rsid w:val="005519C4"/>
    <w:rsid w:val="0055209C"/>
    <w:rsid w:val="00552A3E"/>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34A6"/>
    <w:rsid w:val="005E3B18"/>
    <w:rsid w:val="005E3E93"/>
    <w:rsid w:val="005E4845"/>
    <w:rsid w:val="005E4BB7"/>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6C97"/>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1D3"/>
    <w:rsid w:val="00715463"/>
    <w:rsid w:val="007157DA"/>
    <w:rsid w:val="007171A9"/>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874"/>
    <w:rsid w:val="0076698C"/>
    <w:rsid w:val="0076760E"/>
    <w:rsid w:val="0077409F"/>
    <w:rsid w:val="007753FC"/>
    <w:rsid w:val="007757C2"/>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BBC"/>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A1DB5"/>
    <w:rsid w:val="007A1EAA"/>
    <w:rsid w:val="007A2DE1"/>
    <w:rsid w:val="007A3122"/>
    <w:rsid w:val="007A5162"/>
    <w:rsid w:val="007A586E"/>
    <w:rsid w:val="007A795E"/>
    <w:rsid w:val="007A79FD"/>
    <w:rsid w:val="007A7AE4"/>
    <w:rsid w:val="007B0B9D"/>
    <w:rsid w:val="007B205B"/>
    <w:rsid w:val="007B3436"/>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7F7340"/>
    <w:rsid w:val="00800039"/>
    <w:rsid w:val="00800056"/>
    <w:rsid w:val="008004D1"/>
    <w:rsid w:val="00801026"/>
    <w:rsid w:val="00801B6A"/>
    <w:rsid w:val="00803919"/>
    <w:rsid w:val="00804531"/>
    <w:rsid w:val="00805712"/>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D55"/>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ED6"/>
    <w:rsid w:val="00924514"/>
    <w:rsid w:val="00924600"/>
    <w:rsid w:val="00924958"/>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6366"/>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221"/>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1488"/>
    <w:rsid w:val="00A81511"/>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AF7E70"/>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2656"/>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5C0"/>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81C"/>
    <w:rsid w:val="00B6620C"/>
    <w:rsid w:val="00B665D2"/>
    <w:rsid w:val="00B669E2"/>
    <w:rsid w:val="00B6737C"/>
    <w:rsid w:val="00B67B4A"/>
    <w:rsid w:val="00B700BF"/>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7D5"/>
    <w:rsid w:val="00B96AB9"/>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E60"/>
    <w:rsid w:val="00C47F08"/>
    <w:rsid w:val="00C5079A"/>
    <w:rsid w:val="00C514A6"/>
    <w:rsid w:val="00C51B86"/>
    <w:rsid w:val="00C52073"/>
    <w:rsid w:val="00C523E7"/>
    <w:rsid w:val="00C52ABF"/>
    <w:rsid w:val="00C52ACF"/>
    <w:rsid w:val="00C53870"/>
    <w:rsid w:val="00C5459E"/>
    <w:rsid w:val="00C54ECC"/>
    <w:rsid w:val="00C554E9"/>
    <w:rsid w:val="00C56BA3"/>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4994"/>
    <w:rsid w:val="00C85354"/>
    <w:rsid w:val="00C8573C"/>
    <w:rsid w:val="00C857E3"/>
    <w:rsid w:val="00C85DE2"/>
    <w:rsid w:val="00C86870"/>
    <w:rsid w:val="00C86ABA"/>
    <w:rsid w:val="00C90400"/>
    <w:rsid w:val="00C90CC9"/>
    <w:rsid w:val="00C9220F"/>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A4C"/>
    <w:rsid w:val="00CB5AE0"/>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21D"/>
    <w:rsid w:val="00CF7D54"/>
    <w:rsid w:val="00CF7FF1"/>
    <w:rsid w:val="00D00B6F"/>
    <w:rsid w:val="00D00E71"/>
    <w:rsid w:val="00D015E9"/>
    <w:rsid w:val="00D02BF7"/>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54EC"/>
    <w:rsid w:val="00D254F0"/>
    <w:rsid w:val="00D26344"/>
    <w:rsid w:val="00D264C4"/>
    <w:rsid w:val="00D26DAE"/>
    <w:rsid w:val="00D278A4"/>
    <w:rsid w:val="00D3188C"/>
    <w:rsid w:val="00D327A5"/>
    <w:rsid w:val="00D3415E"/>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A28"/>
    <w:rsid w:val="00D6755D"/>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D24"/>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62AA"/>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B48"/>
    <w:rsid w:val="00F73046"/>
    <w:rsid w:val="00F738E7"/>
    <w:rsid w:val="00F75669"/>
    <w:rsid w:val="00F7636F"/>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4508</TotalTime>
  <Pages>10</Pages>
  <Words>3955</Words>
  <Characters>22544</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26447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241</cp:revision>
  <cp:lastPrinted>2019-04-25T01:09:00Z</cp:lastPrinted>
  <dcterms:created xsi:type="dcterms:W3CDTF">2024-08-07T01:31:00Z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